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A0C" w:rsidRPr="00B47F51" w:rsidRDefault="00746A0C" w:rsidP="00746A0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5487F" w:rsidRDefault="00DB48DB" w:rsidP="000C6562">
      <w:pPr>
        <w:jc w:val="right"/>
      </w:pPr>
      <w:r>
        <w:t xml:space="preserve">Stalowa Wola </w:t>
      </w:r>
      <w:r w:rsidR="00235FAC">
        <w:t>11</w:t>
      </w:r>
      <w:r w:rsidR="00360E26">
        <w:t>.05</w:t>
      </w:r>
      <w:r w:rsidR="000C6562">
        <w:t>.20</w:t>
      </w:r>
      <w:r w:rsidR="00D26267">
        <w:t>22</w:t>
      </w:r>
      <w:r w:rsidR="000C6562">
        <w:t xml:space="preserve"> r.</w:t>
      </w:r>
    </w:p>
    <w:p w:rsidR="003F64A5" w:rsidRDefault="003F64A5" w:rsidP="00746A0C"/>
    <w:p w:rsidR="003F64A5" w:rsidRDefault="003F64A5" w:rsidP="00746A0C"/>
    <w:p w:rsidR="000C6562" w:rsidRDefault="000C6562" w:rsidP="00033DE5">
      <w:pPr>
        <w:jc w:val="right"/>
        <w:rPr>
          <w:b/>
          <w:sz w:val="36"/>
          <w:szCs w:val="36"/>
        </w:rPr>
      </w:pPr>
      <w:r w:rsidRPr="000C6562">
        <w:rPr>
          <w:b/>
          <w:sz w:val="36"/>
          <w:szCs w:val="36"/>
        </w:rPr>
        <w:t>Wszyscy zainteresowani</w:t>
      </w:r>
    </w:p>
    <w:p w:rsidR="003F64A5" w:rsidRDefault="003F64A5" w:rsidP="00033DE5">
      <w:pPr>
        <w:jc w:val="right"/>
        <w:rPr>
          <w:b/>
          <w:sz w:val="36"/>
          <w:szCs w:val="36"/>
        </w:rPr>
      </w:pPr>
    </w:p>
    <w:p w:rsidR="000C6562" w:rsidRPr="00D26267" w:rsidRDefault="000C6562" w:rsidP="000C6562">
      <w:pPr>
        <w:jc w:val="both"/>
        <w:rPr>
          <w:rFonts w:asciiTheme="minorHAnsi" w:hAnsiTheme="minorHAnsi" w:cstheme="minorHAnsi"/>
          <w:sz w:val="24"/>
          <w:szCs w:val="24"/>
        </w:rPr>
      </w:pPr>
      <w:r w:rsidRPr="00D26267">
        <w:rPr>
          <w:rFonts w:asciiTheme="minorHAnsi" w:hAnsiTheme="minorHAnsi" w:cstheme="minorHAnsi"/>
          <w:sz w:val="24"/>
          <w:szCs w:val="24"/>
        </w:rPr>
        <w:t xml:space="preserve">Dot. </w:t>
      </w:r>
    </w:p>
    <w:p w:rsidR="00D26267" w:rsidRPr="00D26267" w:rsidRDefault="000C6562" w:rsidP="000C6562">
      <w:pPr>
        <w:jc w:val="both"/>
        <w:rPr>
          <w:rFonts w:asciiTheme="minorHAnsi" w:hAnsiTheme="minorHAnsi" w:cstheme="minorHAnsi"/>
          <w:sz w:val="24"/>
          <w:szCs w:val="24"/>
        </w:rPr>
      </w:pPr>
      <w:r w:rsidRPr="00D26267">
        <w:rPr>
          <w:rFonts w:asciiTheme="minorHAnsi" w:hAnsiTheme="minorHAnsi" w:cstheme="minorHAnsi"/>
          <w:sz w:val="24"/>
          <w:szCs w:val="24"/>
        </w:rPr>
        <w:t>Postępowani</w:t>
      </w:r>
      <w:r w:rsidR="00D26267" w:rsidRPr="00D26267">
        <w:rPr>
          <w:rFonts w:asciiTheme="minorHAnsi" w:hAnsiTheme="minorHAnsi" w:cstheme="minorHAnsi"/>
          <w:sz w:val="24"/>
          <w:szCs w:val="24"/>
        </w:rPr>
        <w:t>a</w:t>
      </w:r>
      <w:r w:rsidRPr="00D26267">
        <w:rPr>
          <w:rFonts w:asciiTheme="minorHAnsi" w:hAnsiTheme="minorHAnsi" w:cstheme="minorHAnsi"/>
          <w:sz w:val="24"/>
          <w:szCs w:val="24"/>
        </w:rPr>
        <w:t xml:space="preserve"> o udzielenie zamówienia</w:t>
      </w:r>
      <w:r w:rsidR="00D26267" w:rsidRPr="00D26267">
        <w:rPr>
          <w:rFonts w:asciiTheme="minorHAnsi" w:hAnsiTheme="minorHAnsi" w:cstheme="minorHAnsi"/>
          <w:sz w:val="24"/>
          <w:szCs w:val="24"/>
        </w:rPr>
        <w:t xml:space="preserve">: </w:t>
      </w:r>
      <w:r w:rsidR="00537559" w:rsidRPr="00537559">
        <w:rPr>
          <w:rFonts w:asciiTheme="minorHAnsi" w:hAnsiTheme="minorHAnsi" w:cstheme="minorHAnsi"/>
          <w:sz w:val="24"/>
          <w:szCs w:val="24"/>
        </w:rPr>
        <w:t xml:space="preserve">Dostawa wyposażenia i usług w ramach projektu pn. Informatyzacja w SANUS Szpital Specjalistyczny sp. z o.o. w Stalowej Woli realizowanego w ramach środków Instrumentu </w:t>
      </w:r>
      <w:proofErr w:type="spellStart"/>
      <w:r w:rsidR="00537559" w:rsidRPr="00537559">
        <w:rPr>
          <w:rFonts w:asciiTheme="minorHAnsi" w:hAnsiTheme="minorHAnsi" w:cstheme="minorHAnsi"/>
          <w:sz w:val="24"/>
          <w:szCs w:val="24"/>
        </w:rPr>
        <w:t>REACT-EU</w:t>
      </w:r>
      <w:proofErr w:type="spellEnd"/>
      <w:r w:rsidR="00537559" w:rsidRPr="00537559">
        <w:rPr>
          <w:rFonts w:asciiTheme="minorHAnsi" w:hAnsiTheme="minorHAnsi" w:cstheme="minorHAnsi"/>
          <w:sz w:val="24"/>
          <w:szCs w:val="24"/>
        </w:rPr>
        <w:t xml:space="preserve"> w ramach działania 11.1 Podniesienie efektywności i dostępności e-usług – </w:t>
      </w:r>
      <w:proofErr w:type="spellStart"/>
      <w:r w:rsidR="00537559" w:rsidRPr="00537559">
        <w:rPr>
          <w:rFonts w:asciiTheme="minorHAnsi" w:hAnsiTheme="minorHAnsi" w:cstheme="minorHAnsi"/>
          <w:sz w:val="24"/>
          <w:szCs w:val="24"/>
        </w:rPr>
        <w:t>REACT-EU</w:t>
      </w:r>
      <w:proofErr w:type="spellEnd"/>
      <w:r w:rsidR="00537559" w:rsidRPr="00537559">
        <w:rPr>
          <w:rFonts w:asciiTheme="minorHAnsi" w:hAnsiTheme="minorHAnsi" w:cstheme="minorHAnsi"/>
          <w:sz w:val="24"/>
          <w:szCs w:val="24"/>
        </w:rPr>
        <w:t>, Regionalnego Programu Operacyjnego Województwa Podkarpackiego na lata 2014-2020</w:t>
      </w:r>
    </w:p>
    <w:p w:rsidR="000C6562" w:rsidRPr="00D26267" w:rsidRDefault="000C6562" w:rsidP="000C6562">
      <w:pPr>
        <w:jc w:val="both"/>
        <w:rPr>
          <w:rFonts w:asciiTheme="minorHAnsi" w:hAnsiTheme="minorHAnsi" w:cstheme="minorHAnsi"/>
          <w:sz w:val="24"/>
          <w:szCs w:val="24"/>
        </w:rPr>
      </w:pPr>
      <w:r w:rsidRPr="00D26267">
        <w:rPr>
          <w:rFonts w:asciiTheme="minorHAnsi" w:hAnsiTheme="minorHAnsi" w:cstheme="minorHAnsi"/>
          <w:sz w:val="24"/>
          <w:szCs w:val="24"/>
        </w:rPr>
        <w:t>Zamawiający informuje że</w:t>
      </w:r>
      <w:r w:rsidR="00537559">
        <w:rPr>
          <w:rFonts w:asciiTheme="minorHAnsi" w:hAnsiTheme="minorHAnsi" w:cstheme="minorHAnsi"/>
          <w:sz w:val="24"/>
          <w:szCs w:val="24"/>
        </w:rPr>
        <w:t>,</w:t>
      </w:r>
      <w:r w:rsidR="00033DE5" w:rsidRPr="00D26267">
        <w:rPr>
          <w:rFonts w:asciiTheme="minorHAnsi" w:hAnsiTheme="minorHAnsi" w:cstheme="minorHAnsi"/>
          <w:sz w:val="24"/>
          <w:szCs w:val="24"/>
        </w:rPr>
        <w:t xml:space="preserve"> w dniu </w:t>
      </w:r>
      <w:r w:rsidR="00EF48F7">
        <w:rPr>
          <w:rFonts w:asciiTheme="minorHAnsi" w:hAnsiTheme="minorHAnsi" w:cstheme="minorHAnsi"/>
          <w:sz w:val="24"/>
          <w:szCs w:val="24"/>
        </w:rPr>
        <w:t>9</w:t>
      </w:r>
      <w:r w:rsidR="007B4203" w:rsidRPr="00D26267">
        <w:rPr>
          <w:rFonts w:asciiTheme="minorHAnsi" w:hAnsiTheme="minorHAnsi" w:cstheme="minorHAnsi"/>
          <w:sz w:val="24"/>
          <w:szCs w:val="24"/>
        </w:rPr>
        <w:t>.0</w:t>
      </w:r>
      <w:r w:rsidR="00360E26">
        <w:rPr>
          <w:rFonts w:asciiTheme="minorHAnsi" w:hAnsiTheme="minorHAnsi" w:cstheme="minorHAnsi"/>
          <w:sz w:val="24"/>
          <w:szCs w:val="24"/>
        </w:rPr>
        <w:t>5</w:t>
      </w:r>
      <w:r w:rsidR="00033DE5" w:rsidRPr="00D26267">
        <w:rPr>
          <w:rFonts w:asciiTheme="minorHAnsi" w:hAnsiTheme="minorHAnsi" w:cstheme="minorHAnsi"/>
          <w:sz w:val="24"/>
          <w:szCs w:val="24"/>
        </w:rPr>
        <w:t>.20</w:t>
      </w:r>
      <w:r w:rsidR="00D26267" w:rsidRPr="00D26267">
        <w:rPr>
          <w:rFonts w:asciiTheme="minorHAnsi" w:hAnsiTheme="minorHAnsi" w:cstheme="minorHAnsi"/>
          <w:sz w:val="24"/>
          <w:szCs w:val="24"/>
        </w:rPr>
        <w:t>22</w:t>
      </w:r>
      <w:r w:rsidR="00033DE5" w:rsidRPr="00D26267">
        <w:rPr>
          <w:rFonts w:asciiTheme="minorHAnsi" w:hAnsiTheme="minorHAnsi" w:cstheme="minorHAnsi"/>
          <w:sz w:val="24"/>
          <w:szCs w:val="24"/>
        </w:rPr>
        <w:t xml:space="preserve"> r.</w:t>
      </w:r>
      <w:r w:rsidRPr="00D26267">
        <w:rPr>
          <w:rFonts w:asciiTheme="minorHAnsi" w:hAnsiTheme="minorHAnsi" w:cstheme="minorHAnsi"/>
          <w:sz w:val="24"/>
          <w:szCs w:val="24"/>
        </w:rPr>
        <w:t xml:space="preserve"> wpłynęł</w:t>
      </w:r>
      <w:r w:rsidR="00537559">
        <w:rPr>
          <w:rFonts w:asciiTheme="minorHAnsi" w:hAnsiTheme="minorHAnsi" w:cstheme="minorHAnsi"/>
          <w:sz w:val="24"/>
          <w:szCs w:val="24"/>
        </w:rPr>
        <w:t>y</w:t>
      </w:r>
      <w:r w:rsidRPr="00D26267">
        <w:rPr>
          <w:rFonts w:asciiTheme="minorHAnsi" w:hAnsiTheme="minorHAnsi" w:cstheme="minorHAnsi"/>
          <w:sz w:val="24"/>
          <w:szCs w:val="24"/>
        </w:rPr>
        <w:t xml:space="preserve"> </w:t>
      </w:r>
      <w:r w:rsidR="00537559">
        <w:rPr>
          <w:rFonts w:asciiTheme="minorHAnsi" w:hAnsiTheme="minorHAnsi" w:cstheme="minorHAnsi"/>
          <w:sz w:val="24"/>
          <w:szCs w:val="24"/>
        </w:rPr>
        <w:t xml:space="preserve"> zapytania</w:t>
      </w:r>
      <w:r w:rsidRPr="00D26267">
        <w:rPr>
          <w:rFonts w:asciiTheme="minorHAnsi" w:hAnsiTheme="minorHAnsi" w:cstheme="minorHAnsi"/>
          <w:sz w:val="24"/>
          <w:szCs w:val="24"/>
        </w:rPr>
        <w:t>:</w:t>
      </w:r>
    </w:p>
    <w:p w:rsidR="00A16FCA" w:rsidRPr="00D26267" w:rsidRDefault="00A16FCA" w:rsidP="00A16FCA">
      <w:pPr>
        <w:pStyle w:val="Default"/>
        <w:rPr>
          <w:rFonts w:asciiTheme="minorHAnsi" w:hAnsiTheme="minorHAnsi" w:cstheme="minorHAnsi"/>
          <w:b/>
          <w:bCs/>
        </w:rPr>
      </w:pPr>
      <w:r w:rsidRPr="00D26267">
        <w:rPr>
          <w:rFonts w:asciiTheme="minorHAnsi" w:hAnsiTheme="minorHAnsi" w:cstheme="minorHAnsi"/>
          <w:b/>
          <w:bCs/>
        </w:rPr>
        <w:t xml:space="preserve">Pytanie nr 1. </w:t>
      </w:r>
    </w:p>
    <w:p w:rsidR="00D26267" w:rsidRPr="00D26267" w:rsidRDefault="00D26267" w:rsidP="00D26267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EF48F7" w:rsidRDefault="00EF48F7" w:rsidP="00EF48F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Dotyczy </w:t>
      </w:r>
    </w:p>
    <w:p w:rsidR="00EF48F7" w:rsidRDefault="00EF48F7" w:rsidP="00EF48F7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14.10. Na etapie oceny ofert Zamawiający zastrzega sobie prawo do wezwania oferenta do prezentacji oprogramowania lub dostarczenia wersji DEMO. </w:t>
      </w:r>
    </w:p>
    <w:p w:rsidR="00EF48F7" w:rsidRDefault="00EF48F7" w:rsidP="00EF48F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Prosimy o wskazanie scenariusza prezentacji dla części III. Wykonawca musie odpowiednio przygotować i skonfigurować system do prezentacji. Jednocześnie nie wszystkie funkcje są możliwe do pokazania na prezentacji z powodu np. braku podpięcia urządzeń diagnostycznych.</w:t>
      </w:r>
    </w:p>
    <w:p w:rsidR="00EF48F7" w:rsidRPr="00D26267" w:rsidRDefault="00EF48F7" w:rsidP="00EF48F7">
      <w:pPr>
        <w:pStyle w:val="Default"/>
        <w:jc w:val="both"/>
        <w:rPr>
          <w:rFonts w:asciiTheme="minorHAnsi" w:hAnsiTheme="minorHAnsi" w:cstheme="minorHAnsi"/>
        </w:rPr>
      </w:pPr>
    </w:p>
    <w:p w:rsidR="00D26267" w:rsidRDefault="00DB48DB" w:rsidP="00D26267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</w:t>
      </w:r>
      <w:r w:rsidR="007B4203" w:rsidRPr="00D26267">
        <w:rPr>
          <w:rFonts w:asciiTheme="minorHAnsi" w:hAnsiTheme="minorHAnsi" w:cstheme="minorHAnsi"/>
        </w:rPr>
        <w:t xml:space="preserve">  </w:t>
      </w:r>
      <w:r w:rsidR="0043098C">
        <w:rPr>
          <w:rFonts w:asciiTheme="minorHAnsi" w:hAnsiTheme="minorHAnsi" w:cstheme="minorHAnsi"/>
        </w:rPr>
        <w:t>W momencie wezwania s</w:t>
      </w:r>
      <w:r w:rsidR="000A2E81">
        <w:rPr>
          <w:sz w:val="22"/>
          <w:szCs w:val="22"/>
        </w:rPr>
        <w:t>cenariusz prezentacji oprogramowania będzie ustalany indywidualnie z oferentem</w:t>
      </w:r>
      <w:r w:rsidR="00CC67AD">
        <w:rPr>
          <w:sz w:val="22"/>
          <w:szCs w:val="22"/>
        </w:rPr>
        <w:t>,</w:t>
      </w:r>
      <w:r w:rsidR="000A2E81">
        <w:rPr>
          <w:sz w:val="22"/>
          <w:szCs w:val="22"/>
        </w:rPr>
        <w:t xml:space="preserve"> oczywiście w zakresie możliwym do zaprezentowania.</w:t>
      </w:r>
    </w:p>
    <w:p w:rsidR="00537559" w:rsidRDefault="00537559" w:rsidP="00D26267">
      <w:pPr>
        <w:pStyle w:val="Default"/>
        <w:jc w:val="both"/>
        <w:rPr>
          <w:rFonts w:asciiTheme="minorHAnsi" w:hAnsiTheme="minorHAnsi" w:cstheme="minorHAnsi"/>
        </w:rPr>
      </w:pPr>
    </w:p>
    <w:p w:rsidR="000C3B11" w:rsidRPr="00D26267" w:rsidRDefault="000C3B11" w:rsidP="00D26267">
      <w:pPr>
        <w:pStyle w:val="Default"/>
        <w:jc w:val="both"/>
        <w:rPr>
          <w:rFonts w:asciiTheme="minorHAnsi" w:hAnsiTheme="minorHAnsi" w:cstheme="minorHAnsi"/>
        </w:rPr>
      </w:pPr>
    </w:p>
    <w:p w:rsidR="00D26267" w:rsidRPr="00D26267" w:rsidRDefault="00D26267" w:rsidP="00D26267">
      <w:pPr>
        <w:pStyle w:val="Default"/>
        <w:rPr>
          <w:rFonts w:asciiTheme="minorHAnsi" w:hAnsiTheme="minorHAnsi" w:cstheme="minorHAnsi"/>
          <w:b/>
          <w:bCs/>
        </w:rPr>
      </w:pPr>
      <w:r w:rsidRPr="00D26267">
        <w:rPr>
          <w:rFonts w:asciiTheme="minorHAnsi" w:hAnsiTheme="minorHAnsi" w:cstheme="minorHAnsi"/>
          <w:b/>
          <w:bCs/>
        </w:rPr>
        <w:t xml:space="preserve">Pytanie nr 2. </w:t>
      </w:r>
    </w:p>
    <w:p w:rsidR="00D26267" w:rsidRPr="00D26267" w:rsidRDefault="00D26267" w:rsidP="00D26267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EF48F7" w:rsidRDefault="00EF48F7" w:rsidP="00EF48F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Dotyczy </w:t>
      </w:r>
    </w:p>
    <w:p w:rsidR="00EF48F7" w:rsidRDefault="00EF48F7" w:rsidP="00EF48F7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System niezależne przechowuje miniatur, nawet po przeniesieniu badań DICOM na napęd LTO/CD/DVD </w:t>
      </w:r>
    </w:p>
    <w:p w:rsidR="00EF48F7" w:rsidRDefault="00EF48F7" w:rsidP="00EF48F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Prosimy o rezygnację z wymagania prezentacji miniatur po przeniesieniu badań na LTO/CD/DVD jako ograniczającego konkurencję i wskazującego wyłącznie na jednego producenta.</w:t>
      </w:r>
    </w:p>
    <w:p w:rsidR="000A2E81" w:rsidRPr="00D26267" w:rsidRDefault="000A2E81" w:rsidP="00EF48F7">
      <w:pPr>
        <w:pStyle w:val="Default"/>
        <w:jc w:val="both"/>
        <w:rPr>
          <w:rFonts w:asciiTheme="minorHAnsi" w:hAnsiTheme="minorHAnsi" w:cstheme="minorHAnsi"/>
        </w:rPr>
      </w:pPr>
    </w:p>
    <w:p w:rsidR="00537559" w:rsidRDefault="00D26267" w:rsidP="00537559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="003F64A5">
        <w:rPr>
          <w:rFonts w:asciiTheme="minorHAnsi" w:hAnsiTheme="minorHAnsi" w:cstheme="minorHAnsi"/>
        </w:rPr>
        <w:t xml:space="preserve"> </w:t>
      </w:r>
      <w:r w:rsidR="00BB67EB">
        <w:rPr>
          <w:rFonts w:asciiTheme="minorHAnsi" w:hAnsiTheme="minorHAnsi" w:cstheme="minorHAnsi"/>
        </w:rPr>
        <w:t>Zamawiający dopuści system nie archiwizujący miniatur, ale powinien generować je w locie w przypadku potrzeby dostępu do nich w oparciu o badania zarchiwizowane.</w:t>
      </w:r>
    </w:p>
    <w:p w:rsidR="00537559" w:rsidRDefault="00537559" w:rsidP="00D26267">
      <w:pPr>
        <w:pStyle w:val="Default"/>
        <w:jc w:val="both"/>
        <w:rPr>
          <w:rFonts w:asciiTheme="minorHAnsi" w:hAnsiTheme="minorHAnsi" w:cstheme="minorHAnsi"/>
        </w:rPr>
      </w:pPr>
    </w:p>
    <w:p w:rsidR="00537559" w:rsidRDefault="00537559" w:rsidP="00D26267">
      <w:pPr>
        <w:pStyle w:val="Default"/>
        <w:jc w:val="both"/>
        <w:rPr>
          <w:rFonts w:asciiTheme="minorHAnsi" w:hAnsiTheme="minorHAnsi" w:cstheme="minorHAnsi"/>
        </w:rPr>
      </w:pPr>
    </w:p>
    <w:p w:rsidR="00160962" w:rsidRDefault="00160962" w:rsidP="00D26267">
      <w:pPr>
        <w:pStyle w:val="Default"/>
        <w:jc w:val="both"/>
        <w:rPr>
          <w:rFonts w:asciiTheme="minorHAnsi" w:hAnsiTheme="minorHAnsi" w:cstheme="minorHAnsi"/>
        </w:rPr>
      </w:pPr>
    </w:p>
    <w:p w:rsidR="00537559" w:rsidRPr="00D26267" w:rsidRDefault="00537559" w:rsidP="00537559">
      <w:pPr>
        <w:pStyle w:val="Default"/>
        <w:rPr>
          <w:rFonts w:asciiTheme="minorHAnsi" w:hAnsiTheme="minorHAnsi" w:cstheme="minorHAnsi"/>
          <w:b/>
          <w:bCs/>
        </w:rPr>
      </w:pPr>
      <w:r w:rsidRPr="00D26267">
        <w:rPr>
          <w:rFonts w:asciiTheme="minorHAnsi" w:hAnsiTheme="minorHAnsi" w:cstheme="minorHAnsi"/>
          <w:b/>
          <w:bCs/>
        </w:rPr>
        <w:lastRenderedPageBreak/>
        <w:t xml:space="preserve">Pytanie nr </w:t>
      </w:r>
      <w:r>
        <w:rPr>
          <w:rFonts w:asciiTheme="minorHAnsi" w:hAnsiTheme="minorHAnsi" w:cstheme="minorHAnsi"/>
          <w:b/>
          <w:bCs/>
        </w:rPr>
        <w:t>3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EF48F7" w:rsidRDefault="00EF48F7" w:rsidP="00EF48F7">
      <w:pPr>
        <w:pStyle w:val="Default"/>
      </w:pPr>
    </w:p>
    <w:p w:rsidR="00EF48F7" w:rsidRDefault="00EF48F7" w:rsidP="00EF48F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Dotyczy </w:t>
      </w:r>
    </w:p>
    <w:p w:rsidR="00EF48F7" w:rsidRDefault="00EF48F7" w:rsidP="00EF48F7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Możliwość tworzenia archiwum badań odrzuconych. System na podstawie danych zawartych w obrazie automatycznie przenosi do archiwum badań odrzuconych. </w:t>
      </w:r>
    </w:p>
    <w:p w:rsidR="00EF48F7" w:rsidRDefault="00EF48F7" w:rsidP="00EF48F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Prosimy o rezygnację z powyższego wymagania jako ograniczającego konkurencję i wskazującego wyłącznie na jednego producenta systemu. </w:t>
      </w:r>
    </w:p>
    <w:p w:rsidR="00EF48F7" w:rsidRDefault="00EF48F7" w:rsidP="00EF48F7">
      <w:pPr>
        <w:pStyle w:val="Default"/>
        <w:jc w:val="both"/>
        <w:rPr>
          <w:sz w:val="22"/>
          <w:szCs w:val="22"/>
        </w:rPr>
      </w:pPr>
    </w:p>
    <w:p w:rsidR="00537559" w:rsidRPr="00D26267" w:rsidRDefault="00537559" w:rsidP="00EF48F7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160962" w:rsidRPr="004F6ED3">
        <w:rPr>
          <w:rFonts w:asciiTheme="minorHAnsi" w:hAnsiTheme="minorHAnsi" w:cstheme="minorHAnsi"/>
        </w:rPr>
        <w:t>Zamawiający podtrzymuje zapis</w:t>
      </w:r>
    </w:p>
    <w:p w:rsidR="00537559" w:rsidRDefault="00537559" w:rsidP="00D26267">
      <w:pPr>
        <w:pStyle w:val="Default"/>
        <w:jc w:val="both"/>
        <w:rPr>
          <w:rFonts w:asciiTheme="minorHAnsi" w:hAnsiTheme="minorHAnsi" w:cstheme="minorHAnsi"/>
        </w:rPr>
      </w:pPr>
    </w:p>
    <w:p w:rsidR="00537559" w:rsidRDefault="00537559" w:rsidP="00D26267">
      <w:pPr>
        <w:pStyle w:val="Default"/>
        <w:jc w:val="both"/>
        <w:rPr>
          <w:rFonts w:asciiTheme="minorHAnsi" w:hAnsiTheme="minorHAnsi" w:cstheme="minorHAnsi"/>
        </w:rPr>
      </w:pPr>
    </w:p>
    <w:p w:rsidR="00537559" w:rsidRPr="00D26267" w:rsidRDefault="00537559" w:rsidP="00537559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4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537559" w:rsidRPr="00D26267" w:rsidRDefault="00537559" w:rsidP="00537559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EF48F7" w:rsidRDefault="00EF48F7" w:rsidP="00EF48F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Dotyczy </w:t>
      </w:r>
    </w:p>
    <w:p w:rsidR="00EF48F7" w:rsidRDefault="00EF48F7" w:rsidP="00EF48F7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Program pozwala na centralne zarządzanie użytkownikami w drzewie LDAP i określanie ich przynależności do ról i grup. </w:t>
      </w:r>
    </w:p>
    <w:p w:rsidR="00EF48F7" w:rsidRDefault="00EF48F7" w:rsidP="00EF48F7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Program posiada w pełni funkcjonalny program do zarządzania użytkownikami / grupami i rolami (dla LDAP). Program współpracuje z </w:t>
      </w:r>
      <w:proofErr w:type="spellStart"/>
      <w:r>
        <w:rPr>
          <w:i/>
          <w:iCs/>
          <w:sz w:val="22"/>
          <w:szCs w:val="22"/>
        </w:rPr>
        <w:t>Active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Directory</w:t>
      </w:r>
      <w:proofErr w:type="spellEnd"/>
      <w:r>
        <w:rPr>
          <w:i/>
          <w:iCs/>
          <w:sz w:val="22"/>
          <w:szCs w:val="22"/>
        </w:rPr>
        <w:t xml:space="preserve">. </w:t>
      </w:r>
    </w:p>
    <w:p w:rsidR="00537559" w:rsidRDefault="00EF48F7" w:rsidP="00EF48F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Czy Zamawiający dopuści system który integruje się z LDAP ale pozawala zarządzać grupami i rolami w ramach systemu? Wymagana funkcjonalność może powodować bałagan w drzewie LDAP</w:t>
      </w:r>
    </w:p>
    <w:p w:rsidR="00EF48F7" w:rsidRPr="00D26267" w:rsidRDefault="00EF48F7" w:rsidP="00EF48F7">
      <w:pPr>
        <w:pStyle w:val="Default"/>
        <w:jc w:val="both"/>
        <w:rPr>
          <w:rFonts w:asciiTheme="minorHAnsi" w:hAnsiTheme="minorHAnsi" w:cstheme="minorHAnsi"/>
        </w:rPr>
      </w:pPr>
    </w:p>
    <w:p w:rsidR="00537559" w:rsidRPr="00D26267" w:rsidRDefault="00537559" w:rsidP="00537559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43098C">
        <w:rPr>
          <w:rFonts w:asciiTheme="minorHAnsi" w:hAnsiTheme="minorHAnsi" w:cstheme="minorHAnsi"/>
        </w:rPr>
        <w:t>Tak</w:t>
      </w:r>
      <w:r w:rsidR="000C3B11">
        <w:rPr>
          <w:rFonts w:asciiTheme="minorHAnsi" w:hAnsiTheme="minorHAnsi" w:cstheme="minorHAnsi"/>
        </w:rPr>
        <w:t>. Zamawiający dopuści.</w:t>
      </w:r>
    </w:p>
    <w:p w:rsidR="00537559" w:rsidRDefault="00537559" w:rsidP="00D26267">
      <w:pPr>
        <w:pStyle w:val="Default"/>
        <w:jc w:val="both"/>
        <w:rPr>
          <w:rFonts w:asciiTheme="minorHAnsi" w:hAnsiTheme="minorHAnsi" w:cstheme="minorHAnsi"/>
        </w:rPr>
      </w:pPr>
    </w:p>
    <w:p w:rsidR="000C3B11" w:rsidRDefault="000C3B11" w:rsidP="00D26267">
      <w:pPr>
        <w:pStyle w:val="Default"/>
        <w:jc w:val="both"/>
        <w:rPr>
          <w:rFonts w:asciiTheme="minorHAnsi" w:hAnsiTheme="minorHAnsi" w:cstheme="minorHAnsi"/>
        </w:rPr>
      </w:pPr>
    </w:p>
    <w:p w:rsidR="00EF48F7" w:rsidRPr="00D26267" w:rsidRDefault="00EF48F7" w:rsidP="00EF48F7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5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EF48F7" w:rsidRPr="00D26267" w:rsidRDefault="00EF48F7" w:rsidP="00EF48F7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235FAC" w:rsidRDefault="00235FAC" w:rsidP="00235FA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Dotyczy </w:t>
      </w:r>
    </w:p>
    <w:p w:rsidR="00235FAC" w:rsidRDefault="00235FAC" w:rsidP="00235FAC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Program posiada zaimplementowaną komunikacją desktopową z przeglądarkami min. </w:t>
      </w:r>
      <w:proofErr w:type="spellStart"/>
      <w:r>
        <w:rPr>
          <w:i/>
          <w:iCs/>
          <w:sz w:val="22"/>
          <w:szCs w:val="22"/>
        </w:rPr>
        <w:t>efilm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ArVIEW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Osirix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Carestream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Impax</w:t>
      </w:r>
      <w:proofErr w:type="spellEnd"/>
      <w:r>
        <w:rPr>
          <w:i/>
          <w:iCs/>
          <w:sz w:val="22"/>
          <w:szCs w:val="22"/>
        </w:rPr>
        <w:t xml:space="preserve"> inne (podać jakie) </w:t>
      </w:r>
    </w:p>
    <w:p w:rsidR="00EF48F7" w:rsidRDefault="00235FAC" w:rsidP="00235FA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Prosimy o wskazanie miejsca w którym należy podać inne przeglądarki.</w:t>
      </w:r>
    </w:p>
    <w:p w:rsidR="00235FAC" w:rsidRPr="00D26267" w:rsidRDefault="00235FAC" w:rsidP="00235FAC">
      <w:pPr>
        <w:pStyle w:val="Default"/>
        <w:jc w:val="both"/>
        <w:rPr>
          <w:rFonts w:asciiTheme="minorHAnsi" w:hAnsiTheme="minorHAnsi" w:cstheme="minorHAnsi"/>
        </w:rPr>
      </w:pPr>
    </w:p>
    <w:p w:rsidR="00EF48F7" w:rsidRPr="00D26267" w:rsidRDefault="00EF48F7" w:rsidP="00EF48F7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43098C">
        <w:rPr>
          <w:rFonts w:asciiTheme="minorHAnsi" w:hAnsiTheme="minorHAnsi" w:cstheme="minorHAnsi"/>
        </w:rPr>
        <w:t xml:space="preserve">W kolumnie </w:t>
      </w:r>
      <w:r w:rsidR="0043098C" w:rsidRPr="0043098C">
        <w:rPr>
          <w:rFonts w:asciiTheme="minorHAnsi" w:hAnsiTheme="minorHAnsi" w:cstheme="minorHAnsi"/>
          <w:i/>
        </w:rPr>
        <w:t>Spełnienie minimalnych wymagań</w:t>
      </w:r>
    </w:p>
    <w:p w:rsidR="00EF48F7" w:rsidRDefault="00EF48F7" w:rsidP="00D26267">
      <w:pPr>
        <w:pStyle w:val="Default"/>
        <w:jc w:val="both"/>
        <w:rPr>
          <w:rFonts w:asciiTheme="minorHAnsi" w:hAnsiTheme="minorHAnsi" w:cstheme="minorHAnsi"/>
        </w:rPr>
      </w:pPr>
    </w:p>
    <w:p w:rsidR="000C3B11" w:rsidRDefault="000C3B11" w:rsidP="00D26267">
      <w:pPr>
        <w:pStyle w:val="Default"/>
        <w:jc w:val="both"/>
        <w:rPr>
          <w:rFonts w:asciiTheme="minorHAnsi" w:hAnsiTheme="minorHAnsi" w:cstheme="minorHAnsi"/>
        </w:rPr>
      </w:pPr>
    </w:p>
    <w:p w:rsidR="00EF48F7" w:rsidRPr="00D26267" w:rsidRDefault="00235FAC" w:rsidP="00EF48F7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6</w:t>
      </w:r>
      <w:r w:rsidR="00EF48F7" w:rsidRPr="00D26267">
        <w:rPr>
          <w:rFonts w:asciiTheme="minorHAnsi" w:hAnsiTheme="minorHAnsi" w:cstheme="minorHAnsi"/>
          <w:b/>
          <w:bCs/>
        </w:rPr>
        <w:t xml:space="preserve">. </w:t>
      </w:r>
    </w:p>
    <w:p w:rsidR="00EF48F7" w:rsidRPr="00D26267" w:rsidRDefault="00EF48F7" w:rsidP="00EF48F7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235FAC" w:rsidRDefault="00235FAC" w:rsidP="00235FA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Dotyczy </w:t>
      </w:r>
    </w:p>
    <w:p w:rsidR="00235FAC" w:rsidRDefault="00235FAC" w:rsidP="00235FAC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System pozwala dzielić szablony na własne, ogólne, gabinetowe oraz innych użytkowników i zarządzać dostępem do nich </w:t>
      </w:r>
    </w:p>
    <w:p w:rsidR="00EF48F7" w:rsidRDefault="00235FAC" w:rsidP="00235FA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Czy Zamawiający dopuści system z podziałem szablonów na własne i ogólne?</w:t>
      </w:r>
    </w:p>
    <w:p w:rsidR="00235FAC" w:rsidRPr="00D26267" w:rsidRDefault="00235FAC" w:rsidP="00235FAC">
      <w:pPr>
        <w:pStyle w:val="Default"/>
        <w:jc w:val="both"/>
        <w:rPr>
          <w:rFonts w:asciiTheme="minorHAnsi" w:hAnsiTheme="minorHAnsi" w:cstheme="minorHAnsi"/>
        </w:rPr>
      </w:pPr>
    </w:p>
    <w:p w:rsidR="00EF48F7" w:rsidRDefault="00EF48F7" w:rsidP="00EF48F7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43098C">
        <w:rPr>
          <w:rFonts w:asciiTheme="minorHAnsi" w:hAnsiTheme="minorHAnsi" w:cstheme="minorHAnsi"/>
        </w:rPr>
        <w:t>Tak</w:t>
      </w:r>
    </w:p>
    <w:p w:rsidR="00235FAC" w:rsidRDefault="00235FAC" w:rsidP="00EF48F7">
      <w:pPr>
        <w:pStyle w:val="Default"/>
        <w:jc w:val="both"/>
        <w:rPr>
          <w:rFonts w:asciiTheme="minorHAnsi" w:hAnsiTheme="minorHAnsi" w:cstheme="minorHAnsi"/>
        </w:rPr>
      </w:pPr>
    </w:p>
    <w:p w:rsidR="000C3B11" w:rsidRDefault="000C3B11" w:rsidP="00EF48F7">
      <w:pPr>
        <w:pStyle w:val="Default"/>
        <w:jc w:val="both"/>
        <w:rPr>
          <w:rFonts w:asciiTheme="minorHAnsi" w:hAnsiTheme="minorHAnsi" w:cstheme="minorHAnsi"/>
        </w:rPr>
      </w:pPr>
    </w:p>
    <w:p w:rsidR="00235FAC" w:rsidRPr="00D26267" w:rsidRDefault="00235FAC" w:rsidP="00235FAC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7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235FAC" w:rsidRPr="00D26267" w:rsidRDefault="00235FAC" w:rsidP="00235FA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235FAC" w:rsidRDefault="00235FAC" w:rsidP="00235FA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Dotyczy </w:t>
      </w:r>
    </w:p>
    <w:p w:rsidR="00235FAC" w:rsidRDefault="00235FAC" w:rsidP="00235FAC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lastRenderedPageBreak/>
        <w:t xml:space="preserve">W przypadku braku możliwości wysłania wyniku badania bezpośrednio do systemu RIS/PACS, wyniki przesyłane będą w formie szyfrowanej wiadomości elektronicznej </w:t>
      </w:r>
    </w:p>
    <w:p w:rsidR="00235FAC" w:rsidRDefault="00235FAC" w:rsidP="00235FA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Prosimy o rezygnację z powyższego wymagania jako ograniczającego konkurencję i wskazującego wyłącznie na jednego producenta systemu.</w:t>
      </w:r>
    </w:p>
    <w:p w:rsidR="00235FAC" w:rsidRPr="00D26267" w:rsidRDefault="00235FAC" w:rsidP="00235FAC">
      <w:pPr>
        <w:pStyle w:val="Default"/>
        <w:jc w:val="both"/>
        <w:rPr>
          <w:rFonts w:asciiTheme="minorHAnsi" w:hAnsiTheme="minorHAnsi" w:cstheme="minorHAnsi"/>
        </w:rPr>
      </w:pPr>
    </w:p>
    <w:p w:rsidR="00235FAC" w:rsidRPr="00D26267" w:rsidRDefault="00235FAC" w:rsidP="00235FAC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0C3B11" w:rsidRPr="004F6ED3">
        <w:rPr>
          <w:rFonts w:asciiTheme="minorHAnsi" w:hAnsiTheme="minorHAnsi" w:cstheme="minorHAnsi"/>
        </w:rPr>
        <w:t>Zamawiający podtrzymuje zapis</w:t>
      </w:r>
      <w:r w:rsidR="000C3B11">
        <w:rPr>
          <w:rFonts w:asciiTheme="minorHAnsi" w:hAnsiTheme="minorHAnsi" w:cstheme="minorHAnsi"/>
        </w:rPr>
        <w:t>.</w:t>
      </w:r>
    </w:p>
    <w:p w:rsidR="00235FAC" w:rsidRDefault="00235FAC" w:rsidP="00EF48F7">
      <w:pPr>
        <w:pStyle w:val="Default"/>
        <w:jc w:val="both"/>
        <w:rPr>
          <w:rFonts w:asciiTheme="minorHAnsi" w:hAnsiTheme="minorHAnsi" w:cstheme="minorHAnsi"/>
        </w:rPr>
      </w:pPr>
    </w:p>
    <w:p w:rsidR="00235FAC" w:rsidRPr="00D26267" w:rsidRDefault="00235FAC" w:rsidP="00235FAC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8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235FAC" w:rsidRPr="00D26267" w:rsidRDefault="00235FAC" w:rsidP="00235FA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235FAC" w:rsidRDefault="00235FAC" w:rsidP="00235FA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Dotyczy </w:t>
      </w:r>
    </w:p>
    <w:p w:rsidR="00235FAC" w:rsidRDefault="00235FAC" w:rsidP="00235FAC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Automatyczny duplikator DVD/CD (1 szt.) przeznaczony do wykonywania płyt pacjenta o parametrach minimalnych: </w:t>
      </w:r>
    </w:p>
    <w:p w:rsidR="00235FAC" w:rsidRDefault="00235FAC" w:rsidP="00235FA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Czy Zamawiający dopuści dostawę duplikatora </w:t>
      </w:r>
      <w:proofErr w:type="spellStart"/>
      <w:r>
        <w:rPr>
          <w:sz w:val="22"/>
          <w:szCs w:val="22"/>
        </w:rPr>
        <w:t>Rimage</w:t>
      </w:r>
      <w:proofErr w:type="spellEnd"/>
      <w:r>
        <w:rPr>
          <w:sz w:val="22"/>
          <w:szCs w:val="22"/>
        </w:rPr>
        <w:t xml:space="preserve"> 2450 zamiast opisanego Epsona PP-100III z uwagi na brak dostępności duplikatorów Epson?</w:t>
      </w:r>
    </w:p>
    <w:p w:rsidR="00235FAC" w:rsidRPr="00D26267" w:rsidRDefault="00235FAC" w:rsidP="00235FAC">
      <w:pPr>
        <w:pStyle w:val="Default"/>
        <w:jc w:val="both"/>
        <w:rPr>
          <w:rFonts w:asciiTheme="minorHAnsi" w:hAnsiTheme="minorHAnsi" w:cstheme="minorHAnsi"/>
        </w:rPr>
      </w:pPr>
    </w:p>
    <w:p w:rsidR="00235FAC" w:rsidRPr="00D26267" w:rsidRDefault="00235FAC" w:rsidP="00235FAC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43098C">
        <w:rPr>
          <w:rFonts w:asciiTheme="minorHAnsi" w:hAnsiTheme="minorHAnsi" w:cstheme="minorHAnsi"/>
        </w:rPr>
        <w:t>Tak</w:t>
      </w:r>
    </w:p>
    <w:p w:rsidR="00235FAC" w:rsidRDefault="00235FAC" w:rsidP="00EF48F7">
      <w:pPr>
        <w:pStyle w:val="Default"/>
        <w:jc w:val="both"/>
        <w:rPr>
          <w:rFonts w:asciiTheme="minorHAnsi" w:hAnsiTheme="minorHAnsi" w:cstheme="minorHAnsi"/>
        </w:rPr>
      </w:pPr>
    </w:p>
    <w:p w:rsidR="00235FAC" w:rsidRPr="00D26267" w:rsidRDefault="00235FAC" w:rsidP="00235FAC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9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235FAC" w:rsidRPr="00D26267" w:rsidRDefault="00235FAC" w:rsidP="00235FA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235FAC" w:rsidRDefault="00235FAC" w:rsidP="00235FA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Dotyczy </w:t>
      </w:r>
    </w:p>
    <w:p w:rsidR="00235FAC" w:rsidRDefault="00235FAC" w:rsidP="00235FAC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System wyposażony jest w moduł logowania i wyświetlania statystyk obciążenia serwerów (pamięć, procesor, dyski, ilość badań) </w:t>
      </w:r>
    </w:p>
    <w:p w:rsidR="00235FAC" w:rsidRDefault="00235FAC" w:rsidP="00235FA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Prosimy o potwierdzenie, że Zamawiający dopuszcza dedykowane narzędzie do wyżej wymienionych funkcji.</w:t>
      </w:r>
    </w:p>
    <w:p w:rsidR="00235FAC" w:rsidRPr="00D26267" w:rsidRDefault="00235FAC" w:rsidP="00235FAC">
      <w:pPr>
        <w:pStyle w:val="Default"/>
        <w:jc w:val="both"/>
        <w:rPr>
          <w:rFonts w:asciiTheme="minorHAnsi" w:hAnsiTheme="minorHAnsi" w:cstheme="minorHAnsi"/>
        </w:rPr>
      </w:pPr>
    </w:p>
    <w:p w:rsidR="00235FAC" w:rsidRPr="00D26267" w:rsidRDefault="00235FAC" w:rsidP="00235FAC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</w:t>
      </w:r>
      <w:r w:rsidRPr="00CC67AD">
        <w:rPr>
          <w:rFonts w:asciiTheme="minorHAnsi" w:hAnsiTheme="minorHAnsi" w:cstheme="minorHAnsi"/>
          <w:b/>
        </w:rPr>
        <w:t>.:</w:t>
      </w:r>
      <w:r w:rsidRPr="00CC67AD">
        <w:rPr>
          <w:rFonts w:asciiTheme="minorHAnsi" w:hAnsiTheme="minorHAnsi" w:cstheme="minorHAnsi"/>
        </w:rPr>
        <w:t xml:space="preserve">   Zamawiający </w:t>
      </w:r>
      <w:r w:rsidR="00CC67AD" w:rsidRPr="00CC67AD">
        <w:rPr>
          <w:rFonts w:asciiTheme="minorHAnsi" w:hAnsiTheme="minorHAnsi" w:cstheme="minorHAnsi"/>
        </w:rPr>
        <w:t>dopuszcza takie rozwiązanie</w:t>
      </w:r>
    </w:p>
    <w:p w:rsidR="00235FAC" w:rsidRDefault="00235FAC" w:rsidP="00EF48F7">
      <w:pPr>
        <w:pStyle w:val="Default"/>
        <w:jc w:val="both"/>
        <w:rPr>
          <w:rFonts w:asciiTheme="minorHAnsi" w:hAnsiTheme="minorHAnsi" w:cstheme="minorHAnsi"/>
        </w:rPr>
      </w:pPr>
    </w:p>
    <w:p w:rsidR="00235FAC" w:rsidRPr="00D26267" w:rsidRDefault="00235FAC" w:rsidP="00235FAC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10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235FAC" w:rsidRPr="00D26267" w:rsidRDefault="00235FAC" w:rsidP="00235FA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235FAC" w:rsidRDefault="00235FAC" w:rsidP="00235FA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Dotyczy </w:t>
      </w:r>
    </w:p>
    <w:p w:rsidR="00235FAC" w:rsidRDefault="00235FAC" w:rsidP="00235FAC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Możliwość przeglądania następujących wydarzeń: </w:t>
      </w:r>
    </w:p>
    <w:p w:rsidR="00235FAC" w:rsidRDefault="00235FAC" w:rsidP="00235FAC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• próba zmiany hasła użytkownika </w:t>
      </w:r>
    </w:p>
    <w:p w:rsidR="00235FAC" w:rsidRDefault="00235FAC" w:rsidP="00235FAC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• nieudana próba zalogowania się użytkownika </w:t>
      </w:r>
    </w:p>
    <w:p w:rsidR="00235FAC" w:rsidRDefault="00235FAC" w:rsidP="00235FAC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• zalogowanie się użytkownika </w:t>
      </w:r>
    </w:p>
    <w:p w:rsidR="00235FAC" w:rsidRDefault="00235FAC" w:rsidP="00235FAC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• próba wysłania badania </w:t>
      </w:r>
    </w:p>
    <w:p w:rsidR="00235FAC" w:rsidRDefault="00235FAC" w:rsidP="00235FAC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• skopiowanie lub wydrukowanie badania </w:t>
      </w:r>
    </w:p>
    <w:p w:rsidR="00235FAC" w:rsidRDefault="00235FAC" w:rsidP="00235FA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Czy Zamawiający dopuści system logowania prób wysłania badania oraz nieudanych prób zalogowania.</w:t>
      </w:r>
    </w:p>
    <w:p w:rsidR="00235FAC" w:rsidRPr="00D26267" w:rsidRDefault="00235FAC" w:rsidP="00235FAC">
      <w:pPr>
        <w:pStyle w:val="Default"/>
        <w:jc w:val="both"/>
        <w:rPr>
          <w:rFonts w:asciiTheme="minorHAnsi" w:hAnsiTheme="minorHAnsi" w:cstheme="minorHAnsi"/>
        </w:rPr>
      </w:pPr>
    </w:p>
    <w:p w:rsidR="00235FAC" w:rsidRPr="00D26267" w:rsidRDefault="00235FAC" w:rsidP="00235FAC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Pr="004F6ED3">
        <w:rPr>
          <w:rFonts w:asciiTheme="minorHAnsi" w:hAnsiTheme="minorHAnsi" w:cstheme="minorHAnsi"/>
        </w:rPr>
        <w:t xml:space="preserve">Zamawiający </w:t>
      </w:r>
      <w:r w:rsidR="004F6ED3" w:rsidRPr="004F6ED3">
        <w:rPr>
          <w:rFonts w:asciiTheme="minorHAnsi" w:hAnsiTheme="minorHAnsi" w:cstheme="minorHAnsi"/>
        </w:rPr>
        <w:t>podtrzymuje zapis</w:t>
      </w:r>
    </w:p>
    <w:p w:rsidR="00235FAC" w:rsidRDefault="00235FAC" w:rsidP="00EF48F7">
      <w:pPr>
        <w:pStyle w:val="Default"/>
        <w:jc w:val="both"/>
        <w:rPr>
          <w:rFonts w:asciiTheme="minorHAnsi" w:hAnsiTheme="minorHAnsi" w:cstheme="minorHAnsi"/>
        </w:rPr>
      </w:pPr>
    </w:p>
    <w:p w:rsidR="00235FAC" w:rsidRPr="00D26267" w:rsidRDefault="00235FAC" w:rsidP="00235FAC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11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235FAC" w:rsidRPr="00D26267" w:rsidRDefault="00235FAC" w:rsidP="00235FA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235FAC" w:rsidRDefault="00235FAC" w:rsidP="00235FA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Dotyczy </w:t>
      </w:r>
    </w:p>
    <w:p w:rsidR="00235FAC" w:rsidRDefault="00235FAC" w:rsidP="00235FAC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>Klient systemu PACS umożliwia wykonanie korekt w badaniach w tym przypisanie badania do „</w:t>
      </w:r>
      <w:proofErr w:type="spellStart"/>
      <w:r>
        <w:rPr>
          <w:i/>
          <w:iCs/>
          <w:sz w:val="22"/>
          <w:szCs w:val="22"/>
        </w:rPr>
        <w:t>worklisty</w:t>
      </w:r>
      <w:proofErr w:type="spellEnd"/>
      <w:r>
        <w:rPr>
          <w:i/>
          <w:iCs/>
          <w:sz w:val="22"/>
          <w:szCs w:val="22"/>
        </w:rPr>
        <w:t xml:space="preserve">”, poprawa danych pacjenta i danych badania, podział i scalanie badań. Pomimo wykonanych korekt w badaniach system przechowuje oryginalną wersję badania dostępną tylko dla administratorów. </w:t>
      </w:r>
    </w:p>
    <w:p w:rsidR="00235FAC" w:rsidRDefault="00235FAC" w:rsidP="00235FA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Czy Zamawiający dopuści system w którym zamiast przechowywania oryginalnej kopi badania będzie przechowywana informacja o przeprowadzonych zmianach umożliwiająca powrót do oryginalnych danych?</w:t>
      </w:r>
    </w:p>
    <w:p w:rsidR="00235FAC" w:rsidRPr="00D26267" w:rsidRDefault="00235FAC" w:rsidP="00235FAC">
      <w:pPr>
        <w:pStyle w:val="Default"/>
        <w:jc w:val="both"/>
        <w:rPr>
          <w:rFonts w:asciiTheme="minorHAnsi" w:hAnsiTheme="minorHAnsi" w:cstheme="minorHAnsi"/>
        </w:rPr>
      </w:pPr>
    </w:p>
    <w:p w:rsidR="00235FAC" w:rsidRPr="00D26267" w:rsidRDefault="00235FAC" w:rsidP="00235FAC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CC67AD" w:rsidRPr="00CC67AD">
        <w:rPr>
          <w:rFonts w:asciiTheme="minorHAnsi" w:hAnsiTheme="minorHAnsi" w:cstheme="minorHAnsi"/>
        </w:rPr>
        <w:t>Zamawiający dopuszcza takie rozwiązanie</w:t>
      </w:r>
      <w:r w:rsidR="000C3B11">
        <w:rPr>
          <w:rFonts w:asciiTheme="minorHAnsi" w:hAnsiTheme="minorHAnsi" w:cstheme="minorHAnsi"/>
        </w:rPr>
        <w:t>.</w:t>
      </w:r>
    </w:p>
    <w:p w:rsidR="00235FAC" w:rsidRDefault="00235FAC" w:rsidP="00EF48F7">
      <w:pPr>
        <w:pStyle w:val="Default"/>
        <w:jc w:val="both"/>
        <w:rPr>
          <w:rFonts w:asciiTheme="minorHAnsi" w:hAnsiTheme="minorHAnsi" w:cstheme="minorHAnsi"/>
        </w:rPr>
      </w:pPr>
    </w:p>
    <w:p w:rsidR="00235FAC" w:rsidRPr="00D26267" w:rsidRDefault="00235FAC" w:rsidP="00235FAC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12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235FAC" w:rsidRPr="00D26267" w:rsidRDefault="00235FAC" w:rsidP="00235FA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235FAC" w:rsidRDefault="00235FAC" w:rsidP="00235FA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Dotyczy </w:t>
      </w:r>
    </w:p>
    <w:p w:rsidR="00235FAC" w:rsidRDefault="00235FAC" w:rsidP="00235FAC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Terminarz pozwala na szybkie blokowanie wskazanej konkretnej godziny, np.: z powodu nagłej zmiany terminu pracy pracowni bądź rozładowania kolejki </w:t>
      </w:r>
    </w:p>
    <w:p w:rsidR="00235FAC" w:rsidRDefault="00235FAC" w:rsidP="00235FA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Prosimy o rezygnację z powyższego wymagania jako ograniczającego konkurencję i wskazującego wyłącznie na jednego producenta.</w:t>
      </w:r>
    </w:p>
    <w:p w:rsidR="00235FAC" w:rsidRPr="00D26267" w:rsidRDefault="00235FAC" w:rsidP="00235FAC">
      <w:pPr>
        <w:pStyle w:val="Default"/>
        <w:jc w:val="both"/>
        <w:rPr>
          <w:rFonts w:asciiTheme="minorHAnsi" w:hAnsiTheme="minorHAnsi" w:cstheme="minorHAnsi"/>
        </w:rPr>
      </w:pPr>
    </w:p>
    <w:p w:rsidR="00235FAC" w:rsidRPr="00D26267" w:rsidRDefault="00235FAC" w:rsidP="000C3B11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0C3B11" w:rsidRPr="000C3B11">
        <w:rPr>
          <w:rFonts w:asciiTheme="minorHAnsi" w:hAnsiTheme="minorHAnsi" w:cstheme="minorHAnsi"/>
        </w:rPr>
        <w:t>Funkcjonalność ma za zadanie zablokowanie w terminarzu konkretnego przedziału czasowego dla konkretnej pracowni. Jeśli pacjenci są umówieni na tę godzinę, to System pozwala zdecydować, na jakie godziny</w:t>
      </w:r>
      <w:r w:rsidR="000C3B11">
        <w:rPr>
          <w:rFonts w:asciiTheme="minorHAnsi" w:hAnsiTheme="minorHAnsi" w:cstheme="minorHAnsi"/>
        </w:rPr>
        <w:t>/pracownie przenieść pacjentów.</w:t>
      </w:r>
    </w:p>
    <w:p w:rsidR="00235FAC" w:rsidRDefault="00235FAC" w:rsidP="00EF48F7">
      <w:pPr>
        <w:pStyle w:val="Default"/>
        <w:jc w:val="both"/>
        <w:rPr>
          <w:rFonts w:asciiTheme="minorHAnsi" w:hAnsiTheme="minorHAnsi" w:cstheme="minorHAnsi"/>
        </w:rPr>
      </w:pPr>
    </w:p>
    <w:p w:rsidR="00235FAC" w:rsidRPr="00D26267" w:rsidRDefault="00235FAC" w:rsidP="00235FAC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13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235FAC" w:rsidRPr="00D26267" w:rsidRDefault="00235FAC" w:rsidP="00235FA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235FAC" w:rsidRDefault="00235FAC" w:rsidP="00235FA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Dotyczy </w:t>
      </w:r>
    </w:p>
    <w:p w:rsidR="00235FAC" w:rsidRDefault="00235FAC" w:rsidP="00235FAC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System daje możliwość awaryjnego połączenia badania(obrazów) z badaniem zarejestrowanym w RIS </w:t>
      </w:r>
    </w:p>
    <w:p w:rsidR="00235FAC" w:rsidRDefault="00235FAC" w:rsidP="00235FA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Prosimy o wyjaśnienie co Zamawiający ma na myśli przez awaryjne </w:t>
      </w:r>
      <w:proofErr w:type="spellStart"/>
      <w:r>
        <w:rPr>
          <w:sz w:val="22"/>
          <w:szCs w:val="22"/>
        </w:rPr>
        <w:t>połącznie</w:t>
      </w:r>
      <w:proofErr w:type="spellEnd"/>
      <w:r>
        <w:rPr>
          <w:sz w:val="22"/>
          <w:szCs w:val="22"/>
        </w:rPr>
        <w:t>? Czy Zamawiający dopuści taką funkcjonalność w systemie PACS?</w:t>
      </w:r>
    </w:p>
    <w:p w:rsidR="00235FAC" w:rsidRPr="00D26267" w:rsidRDefault="00235FAC" w:rsidP="00235FAC">
      <w:pPr>
        <w:pStyle w:val="Default"/>
        <w:jc w:val="both"/>
        <w:rPr>
          <w:rFonts w:asciiTheme="minorHAnsi" w:hAnsiTheme="minorHAnsi" w:cstheme="minorHAnsi"/>
        </w:rPr>
      </w:pPr>
    </w:p>
    <w:p w:rsidR="00235FAC" w:rsidRDefault="00235FAC" w:rsidP="00EF48F7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BB67EB" w:rsidRPr="00CC67AD">
        <w:rPr>
          <w:rFonts w:asciiTheme="minorHAnsi" w:hAnsiTheme="minorHAnsi" w:cstheme="minorHAnsi"/>
        </w:rPr>
        <w:t>Zamawiający dopuszcza takie rozwiązanie</w:t>
      </w:r>
      <w:r w:rsidR="000C3B11">
        <w:rPr>
          <w:rFonts w:asciiTheme="minorHAnsi" w:hAnsiTheme="minorHAnsi" w:cstheme="minorHAnsi"/>
        </w:rPr>
        <w:t>.</w:t>
      </w:r>
    </w:p>
    <w:p w:rsidR="00160962" w:rsidRDefault="00160962" w:rsidP="00EF48F7">
      <w:pPr>
        <w:pStyle w:val="Default"/>
        <w:jc w:val="both"/>
        <w:rPr>
          <w:rFonts w:asciiTheme="minorHAnsi" w:hAnsiTheme="minorHAnsi" w:cstheme="minorHAnsi"/>
        </w:rPr>
      </w:pPr>
    </w:p>
    <w:p w:rsidR="00235FAC" w:rsidRPr="00D26267" w:rsidRDefault="00235FAC" w:rsidP="00235FAC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14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235FAC" w:rsidRPr="00D26267" w:rsidRDefault="00235FAC" w:rsidP="00235FA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235FAC" w:rsidRDefault="00235FAC" w:rsidP="00235FA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Dotyczy </w:t>
      </w:r>
    </w:p>
    <w:p w:rsidR="00235FAC" w:rsidRDefault="00235FAC" w:rsidP="00235FAC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System umożliwia kontekstowe wyszukiwanie bazujące na wskazanych polach lub przeszukujące bazę opisów na zasadzie zaawansowanej, gdzie możliwe jest wymuszenie wystąpienia wskazanych słów np. Jan Kowalski </w:t>
      </w:r>
    </w:p>
    <w:p w:rsidR="00235FAC" w:rsidRDefault="00235FAC" w:rsidP="00235FA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Prosimy o rezygnację z powyższego wymagania jako ograniczającego konkurencję i wskazującego wyłącznie na jednego producenta.</w:t>
      </w:r>
    </w:p>
    <w:p w:rsidR="00235FAC" w:rsidRPr="00D26267" w:rsidRDefault="00235FAC" w:rsidP="00235FAC">
      <w:pPr>
        <w:pStyle w:val="Default"/>
        <w:jc w:val="both"/>
        <w:rPr>
          <w:rFonts w:asciiTheme="minorHAnsi" w:hAnsiTheme="minorHAnsi" w:cstheme="minorHAnsi"/>
        </w:rPr>
      </w:pPr>
    </w:p>
    <w:p w:rsidR="00235FAC" w:rsidRPr="00D26267" w:rsidRDefault="00235FAC" w:rsidP="00235FAC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CC67AD">
        <w:rPr>
          <w:rFonts w:asciiTheme="minorHAnsi" w:hAnsiTheme="minorHAnsi" w:cstheme="minorHAnsi"/>
        </w:rPr>
        <w:t>System musi posiadać</w:t>
      </w:r>
      <w:r w:rsidR="00EA2B4A">
        <w:rPr>
          <w:rFonts w:asciiTheme="minorHAnsi" w:hAnsiTheme="minorHAnsi" w:cstheme="minorHAnsi"/>
        </w:rPr>
        <w:t xml:space="preserve"> kontekstową</w:t>
      </w:r>
      <w:r w:rsidR="00CC67AD">
        <w:rPr>
          <w:rFonts w:asciiTheme="minorHAnsi" w:hAnsiTheme="minorHAnsi" w:cstheme="minorHAnsi"/>
        </w:rPr>
        <w:t xml:space="preserve"> wyszukiwarkę umożliwiającą wyszukiwanie w bazie </w:t>
      </w:r>
      <w:r w:rsidR="00BB67EB">
        <w:rPr>
          <w:rFonts w:asciiTheme="minorHAnsi" w:hAnsiTheme="minorHAnsi" w:cstheme="minorHAnsi"/>
        </w:rPr>
        <w:t>konkretnych badań.</w:t>
      </w:r>
    </w:p>
    <w:p w:rsidR="00235FAC" w:rsidRDefault="00235FAC" w:rsidP="00EF48F7">
      <w:pPr>
        <w:pStyle w:val="Default"/>
        <w:jc w:val="both"/>
        <w:rPr>
          <w:rFonts w:asciiTheme="minorHAnsi" w:hAnsiTheme="minorHAnsi" w:cstheme="minorHAnsi"/>
        </w:rPr>
      </w:pPr>
    </w:p>
    <w:p w:rsidR="00235FAC" w:rsidRPr="00D26267" w:rsidRDefault="00235FAC" w:rsidP="00235FAC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15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235FAC" w:rsidRPr="00D26267" w:rsidRDefault="00235FAC" w:rsidP="00235FA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235FAC" w:rsidRDefault="00235FAC" w:rsidP="00235FA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Dotyczy </w:t>
      </w:r>
    </w:p>
    <w:p w:rsidR="00235FAC" w:rsidRDefault="00235FAC" w:rsidP="00235FAC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Urządzenie posiada funkcję szybkiego testowania płyty przed nagraniem i/lub informuje o powstałym błędzie w trakcie nagrywania poprzez informację w interfejsie oraz odpowiedni nadruk na płycie. </w:t>
      </w:r>
    </w:p>
    <w:p w:rsidR="00235FAC" w:rsidRDefault="00235FAC" w:rsidP="00235FA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Prosimy o rezygnację z powyższego wymagania jako ograniczającego konkurencję i wskazującego wyłącznie na jednego producenta.</w:t>
      </w:r>
    </w:p>
    <w:p w:rsidR="00235FAC" w:rsidRPr="00D26267" w:rsidRDefault="00235FAC" w:rsidP="00235FAC">
      <w:pPr>
        <w:pStyle w:val="Default"/>
        <w:jc w:val="both"/>
        <w:rPr>
          <w:rFonts w:asciiTheme="minorHAnsi" w:hAnsiTheme="minorHAnsi" w:cstheme="minorHAnsi"/>
        </w:rPr>
      </w:pPr>
    </w:p>
    <w:p w:rsidR="00235FAC" w:rsidRPr="00D26267" w:rsidRDefault="00235FAC" w:rsidP="00235FAC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lastRenderedPageBreak/>
        <w:t>Odp</w:t>
      </w:r>
      <w:r w:rsidRPr="00EA2B4A">
        <w:rPr>
          <w:rFonts w:asciiTheme="minorHAnsi" w:hAnsiTheme="minorHAnsi" w:cstheme="minorHAnsi"/>
          <w:b/>
        </w:rPr>
        <w:t>.:</w:t>
      </w:r>
      <w:r w:rsidRPr="00EA2B4A">
        <w:rPr>
          <w:rFonts w:asciiTheme="minorHAnsi" w:hAnsiTheme="minorHAnsi" w:cstheme="minorHAnsi"/>
        </w:rPr>
        <w:t xml:space="preserve">   Zamawiający </w:t>
      </w:r>
      <w:r w:rsidR="00EA2B4A" w:rsidRPr="00EA2B4A">
        <w:rPr>
          <w:rFonts w:asciiTheme="minorHAnsi" w:hAnsiTheme="minorHAnsi" w:cstheme="minorHAnsi"/>
        </w:rPr>
        <w:t>wymaga</w:t>
      </w:r>
      <w:r w:rsidR="00EA2B4A">
        <w:rPr>
          <w:rFonts w:asciiTheme="minorHAnsi" w:hAnsiTheme="minorHAnsi" w:cstheme="minorHAnsi"/>
        </w:rPr>
        <w:t xml:space="preserve"> aby u</w:t>
      </w:r>
      <w:r w:rsidR="00EA2B4A" w:rsidRPr="00EA2B4A">
        <w:rPr>
          <w:rFonts w:asciiTheme="minorHAnsi" w:hAnsiTheme="minorHAnsi" w:cstheme="minorHAnsi"/>
        </w:rPr>
        <w:t>rządzenie posiada</w:t>
      </w:r>
      <w:r w:rsidR="00EA2B4A">
        <w:rPr>
          <w:rFonts w:asciiTheme="minorHAnsi" w:hAnsiTheme="minorHAnsi" w:cstheme="minorHAnsi"/>
        </w:rPr>
        <w:t>ło</w:t>
      </w:r>
      <w:r w:rsidR="00EA2B4A" w:rsidRPr="00EA2B4A">
        <w:rPr>
          <w:rFonts w:asciiTheme="minorHAnsi" w:hAnsiTheme="minorHAnsi" w:cstheme="minorHAnsi"/>
        </w:rPr>
        <w:t xml:space="preserve"> funkcję szybkiego testowania płyty przed nagraniem i/lub inform</w:t>
      </w:r>
      <w:r w:rsidR="00EA2B4A">
        <w:rPr>
          <w:rFonts w:asciiTheme="minorHAnsi" w:hAnsiTheme="minorHAnsi" w:cstheme="minorHAnsi"/>
        </w:rPr>
        <w:t>owało</w:t>
      </w:r>
      <w:r w:rsidR="00EA2B4A" w:rsidRPr="00EA2B4A">
        <w:rPr>
          <w:rFonts w:asciiTheme="minorHAnsi" w:hAnsiTheme="minorHAnsi" w:cstheme="minorHAnsi"/>
        </w:rPr>
        <w:t xml:space="preserve"> o powstałym błędzie w trakcie nagrywania poprzez informację w interfejsie</w:t>
      </w:r>
      <w:r w:rsidR="00EA2B4A">
        <w:rPr>
          <w:rFonts w:asciiTheme="minorHAnsi" w:hAnsiTheme="minorHAnsi" w:cstheme="minorHAnsi"/>
        </w:rPr>
        <w:t>.</w:t>
      </w:r>
    </w:p>
    <w:p w:rsidR="00235FAC" w:rsidRPr="00D26267" w:rsidRDefault="00235FAC" w:rsidP="00EF48F7">
      <w:pPr>
        <w:pStyle w:val="Default"/>
        <w:jc w:val="both"/>
        <w:rPr>
          <w:rFonts w:asciiTheme="minorHAnsi" w:hAnsiTheme="minorHAnsi" w:cstheme="minorHAnsi"/>
        </w:rPr>
      </w:pPr>
    </w:p>
    <w:p w:rsidR="00EF48F7" w:rsidRPr="00D26267" w:rsidRDefault="00EF48F7" w:rsidP="00D26267">
      <w:pPr>
        <w:pStyle w:val="Default"/>
        <w:jc w:val="both"/>
        <w:rPr>
          <w:rFonts w:asciiTheme="minorHAnsi" w:hAnsiTheme="minorHAnsi" w:cstheme="minorHAnsi"/>
        </w:rPr>
      </w:pPr>
    </w:p>
    <w:p w:rsidR="00D26267" w:rsidRPr="00D26267" w:rsidRDefault="00D26267" w:rsidP="00D26267">
      <w:pPr>
        <w:pStyle w:val="Default"/>
        <w:jc w:val="both"/>
        <w:rPr>
          <w:rFonts w:asciiTheme="minorHAnsi" w:hAnsiTheme="minorHAnsi" w:cstheme="minorHAnsi"/>
        </w:rPr>
      </w:pPr>
    </w:p>
    <w:p w:rsidR="000C6562" w:rsidRPr="003F64A5" w:rsidRDefault="000C6562" w:rsidP="000C6562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F64A5">
        <w:rPr>
          <w:rFonts w:asciiTheme="minorHAnsi" w:hAnsiTheme="minorHAnsi" w:cstheme="minorHAnsi"/>
          <w:b/>
          <w:sz w:val="24"/>
          <w:szCs w:val="24"/>
        </w:rPr>
        <w:t>Odpowiedzi na pytania stanowią integralną część Instrukcji dla wykonawców i proszę je uwzględnić przy składaniu ofert</w:t>
      </w:r>
      <w:r w:rsidR="00D26267" w:rsidRPr="003F64A5">
        <w:rPr>
          <w:rFonts w:asciiTheme="minorHAnsi" w:hAnsiTheme="minorHAnsi" w:cstheme="minorHAnsi"/>
          <w:b/>
          <w:sz w:val="24"/>
          <w:szCs w:val="24"/>
        </w:rPr>
        <w:t>.</w:t>
      </w:r>
    </w:p>
    <w:p w:rsidR="00033DE5" w:rsidRDefault="00033DE5" w:rsidP="000C6562">
      <w:pPr>
        <w:jc w:val="both"/>
      </w:pPr>
    </w:p>
    <w:p w:rsidR="0069078F" w:rsidRDefault="0069078F" w:rsidP="000C6562">
      <w:pPr>
        <w:jc w:val="both"/>
      </w:pPr>
    </w:p>
    <w:p w:rsidR="003F64A5" w:rsidRDefault="00033DE5" w:rsidP="003F64A5">
      <w:pPr>
        <w:jc w:val="both"/>
        <w:rPr>
          <w:sz w:val="24"/>
          <w:szCs w:val="24"/>
        </w:rPr>
      </w:pPr>
      <w:r w:rsidRPr="00971010">
        <w:rPr>
          <w:sz w:val="24"/>
          <w:szCs w:val="24"/>
        </w:rPr>
        <w:t xml:space="preserve">                                                                                                                   Z poważaniem</w:t>
      </w:r>
    </w:p>
    <w:p w:rsidR="003F64A5" w:rsidRDefault="003F64A5" w:rsidP="003F64A5">
      <w:pPr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>
        <w:rPr>
          <w:rFonts w:ascii="Arial Narrow" w:eastAsia="Arial Narrow" w:hAnsi="Arial Narrow" w:cs="Arial Narrow"/>
          <w:b/>
        </w:rPr>
        <w:t xml:space="preserve">                      </w:t>
      </w:r>
      <w:r>
        <w:rPr>
          <w:rFonts w:ascii="Arial Narrow" w:eastAsia="Yu Mincho Light" w:hAnsi="Arial Narrow" w:cs="Arial Narrow"/>
          <w:b/>
        </w:rPr>
        <w:t xml:space="preserve">Zbigniew Gola  </w:t>
      </w:r>
    </w:p>
    <w:p w:rsidR="003F64A5" w:rsidRPr="00971010" w:rsidRDefault="003F64A5" w:rsidP="003F64A5">
      <w:pPr>
        <w:jc w:val="both"/>
        <w:rPr>
          <w:sz w:val="24"/>
          <w:szCs w:val="24"/>
        </w:rPr>
      </w:pP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  <w:t>Prezes Zarządu</w:t>
      </w:r>
    </w:p>
    <w:sectPr w:rsidR="003F64A5" w:rsidRPr="00971010" w:rsidSect="004E3485">
      <w:headerReference w:type="default" r:id="rId7"/>
      <w:footerReference w:type="default" r:id="rId8"/>
      <w:pgSz w:w="11906" w:h="16838"/>
      <w:pgMar w:top="1843" w:right="1417" w:bottom="1417" w:left="1417" w:header="708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ABC" w:rsidRDefault="00E20ABC">
      <w:pPr>
        <w:spacing w:after="0" w:line="240" w:lineRule="auto"/>
      </w:pPr>
      <w:r>
        <w:separator/>
      </w:r>
    </w:p>
  </w:endnote>
  <w:endnote w:type="continuationSeparator" w:id="0">
    <w:p w:rsidR="00E20ABC" w:rsidRDefault="00E20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Yu Mincho Light">
    <w:charset w:val="8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07462"/>
      <w:docPartObj>
        <w:docPartGallery w:val="Page Numbers (Bottom of Page)"/>
        <w:docPartUnique/>
      </w:docPartObj>
    </w:sdtPr>
    <w:sdtContent>
      <w:p w:rsidR="00B65167" w:rsidRDefault="00E53799">
        <w:pPr>
          <w:pStyle w:val="Stopka"/>
          <w:jc w:val="right"/>
        </w:pPr>
        <w:fldSimple w:instr=" PAGE   \* MERGEFORMAT ">
          <w:r w:rsidR="00EA2B4A">
            <w:rPr>
              <w:noProof/>
            </w:rPr>
            <w:t>1</w:t>
          </w:r>
        </w:fldSimple>
      </w:p>
    </w:sdtContent>
  </w:sdt>
  <w:p w:rsidR="005A6541" w:rsidRPr="00F37164" w:rsidRDefault="005A6541" w:rsidP="00F37164">
    <w:pPr>
      <w:pStyle w:val="Stopka"/>
      <w:jc w:val="center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ABC" w:rsidRDefault="00E20ABC">
      <w:pPr>
        <w:spacing w:after="0" w:line="240" w:lineRule="auto"/>
      </w:pPr>
      <w:r>
        <w:separator/>
      </w:r>
    </w:p>
  </w:footnote>
  <w:footnote w:type="continuationSeparator" w:id="0">
    <w:p w:rsidR="00E20ABC" w:rsidRDefault="00E20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541" w:rsidRDefault="0089621C">
    <w:pPr>
      <w:pStyle w:val="Nagwek"/>
      <w:jc w:val="center"/>
    </w:pPr>
    <w:r w:rsidRPr="0089621C">
      <w:rPr>
        <w:noProof/>
      </w:rPr>
      <w:drawing>
        <wp:inline distT="0" distB="0" distL="0" distR="0">
          <wp:extent cx="5760720" cy="419100"/>
          <wp:effectExtent l="19050" t="0" r="0" b="0"/>
          <wp:docPr id="3" name="Obraz 1" descr="fepr-pl-podk-ue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pr-pl-podk-ueefr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2D8C"/>
    <w:multiLevelType w:val="hybridMultilevel"/>
    <w:tmpl w:val="778E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50A66"/>
    <w:multiLevelType w:val="hybridMultilevel"/>
    <w:tmpl w:val="1E9EE502"/>
    <w:lvl w:ilvl="0" w:tplc="0415000F">
      <w:start w:val="1"/>
      <w:numFmt w:val="decimal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25075"/>
    <w:multiLevelType w:val="hybridMultilevel"/>
    <w:tmpl w:val="42A63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2624B"/>
    <w:multiLevelType w:val="hybridMultilevel"/>
    <w:tmpl w:val="51C2F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0080A"/>
    <w:multiLevelType w:val="hybridMultilevel"/>
    <w:tmpl w:val="A4221DB6"/>
    <w:lvl w:ilvl="0" w:tplc="6A28E35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26249F7"/>
    <w:multiLevelType w:val="hybridMultilevel"/>
    <w:tmpl w:val="935A5922"/>
    <w:lvl w:ilvl="0" w:tplc="E8FA43F0">
      <w:start w:val="1"/>
      <w:numFmt w:val="decimal"/>
      <w:lvlText w:val="%1."/>
      <w:lvlJc w:val="left"/>
      <w:pPr>
        <w:ind w:left="720" w:hanging="363"/>
      </w:pPr>
      <w:rPr>
        <w:rFonts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E6E8B"/>
    <w:multiLevelType w:val="hybridMultilevel"/>
    <w:tmpl w:val="670EE59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8E20FA34">
      <w:start w:val="1"/>
      <w:numFmt w:val="decimal"/>
      <w:lvlText w:val="%2)"/>
      <w:lvlJc w:val="left"/>
      <w:pPr>
        <w:ind w:left="2160" w:hanging="360"/>
      </w:pPr>
      <w:rPr>
        <w:rFonts w:asciiTheme="minorHAnsi" w:eastAsiaTheme="minorEastAsia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6C17A07"/>
    <w:multiLevelType w:val="hybridMultilevel"/>
    <w:tmpl w:val="45506E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EC7529"/>
    <w:multiLevelType w:val="hybridMultilevel"/>
    <w:tmpl w:val="644ADBF8"/>
    <w:lvl w:ilvl="0" w:tplc="3DBE2B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D7445"/>
    <w:multiLevelType w:val="hybridMultilevel"/>
    <w:tmpl w:val="5B24F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426A90"/>
    <w:multiLevelType w:val="hybridMultilevel"/>
    <w:tmpl w:val="8084C474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F5F7226"/>
    <w:multiLevelType w:val="hybridMultilevel"/>
    <w:tmpl w:val="DBC8086E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>
    <w:nsid w:val="4AE920FE"/>
    <w:multiLevelType w:val="hybridMultilevel"/>
    <w:tmpl w:val="4846FDE8"/>
    <w:lvl w:ilvl="0" w:tplc="450C3C9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F3799E"/>
    <w:multiLevelType w:val="hybridMultilevel"/>
    <w:tmpl w:val="DCFAE5E4"/>
    <w:lvl w:ilvl="0" w:tplc="04150019">
      <w:start w:val="1"/>
      <w:numFmt w:val="lowerLetter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4F692A7E"/>
    <w:multiLevelType w:val="hybridMultilevel"/>
    <w:tmpl w:val="4846FDE8"/>
    <w:lvl w:ilvl="0" w:tplc="450C3C9C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362E87"/>
    <w:multiLevelType w:val="hybridMultilevel"/>
    <w:tmpl w:val="A49C8ABA"/>
    <w:lvl w:ilvl="0" w:tplc="BA7E156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57CC7109"/>
    <w:multiLevelType w:val="hybridMultilevel"/>
    <w:tmpl w:val="BE880F7C"/>
    <w:lvl w:ilvl="0" w:tplc="7DE09A9E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81B3B84"/>
    <w:multiLevelType w:val="hybridMultilevel"/>
    <w:tmpl w:val="05F4A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1870B8"/>
    <w:multiLevelType w:val="hybridMultilevel"/>
    <w:tmpl w:val="25F6CFE2"/>
    <w:lvl w:ilvl="0" w:tplc="04150019">
      <w:start w:val="1"/>
      <w:numFmt w:val="lowerLetter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B6627CC"/>
    <w:multiLevelType w:val="hybridMultilevel"/>
    <w:tmpl w:val="EEBA1C2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BF51D0D"/>
    <w:multiLevelType w:val="multilevel"/>
    <w:tmpl w:val="7E062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3505C7"/>
    <w:multiLevelType w:val="hybridMultilevel"/>
    <w:tmpl w:val="A65ED42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E8FA43F0">
      <w:start w:val="1"/>
      <w:numFmt w:val="decimal"/>
      <w:lvlText w:val="%2."/>
      <w:lvlJc w:val="left"/>
      <w:pPr>
        <w:ind w:left="720" w:hanging="363"/>
      </w:pPr>
      <w:rPr>
        <w:rFonts w:hint="default"/>
        <w:color w:val="00000A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1CF0362"/>
    <w:multiLevelType w:val="hybridMultilevel"/>
    <w:tmpl w:val="0A386C54"/>
    <w:lvl w:ilvl="0" w:tplc="22545C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47E5238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E6CA7CD4">
      <w:start w:val="1"/>
      <w:numFmt w:val="lowerLetter"/>
      <w:lvlText w:val="%3."/>
      <w:lvlJc w:val="right"/>
      <w:pPr>
        <w:ind w:left="2160" w:hanging="180"/>
      </w:pPr>
      <w:rPr>
        <w:rFonts w:asciiTheme="minorHAnsi" w:eastAsiaTheme="minorEastAsia" w:hAnsiTheme="minorHAnsi" w:cstheme="minorHAnsi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B1104F"/>
    <w:multiLevelType w:val="hybridMultilevel"/>
    <w:tmpl w:val="8FE0298A"/>
    <w:lvl w:ilvl="0" w:tplc="347E523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80E49"/>
    <w:multiLevelType w:val="hybridMultilevel"/>
    <w:tmpl w:val="74C8B9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7E6CD5"/>
    <w:multiLevelType w:val="hybridMultilevel"/>
    <w:tmpl w:val="3F921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954E7F"/>
    <w:multiLevelType w:val="hybridMultilevel"/>
    <w:tmpl w:val="FE78CD8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94A4B5D"/>
    <w:multiLevelType w:val="hybridMultilevel"/>
    <w:tmpl w:val="8FA2CEE4"/>
    <w:lvl w:ilvl="0" w:tplc="AC50197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>
    <w:nsid w:val="7A3B782E"/>
    <w:multiLevelType w:val="hybridMultilevel"/>
    <w:tmpl w:val="99C6D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4917D6"/>
    <w:multiLevelType w:val="hybridMultilevel"/>
    <w:tmpl w:val="8C8C5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C6321A"/>
    <w:multiLevelType w:val="hybridMultilevel"/>
    <w:tmpl w:val="DEFE53DE"/>
    <w:lvl w:ilvl="0" w:tplc="E4923F86">
      <w:start w:val="1"/>
      <w:numFmt w:val="decimal"/>
      <w:lvlText w:val="%1."/>
      <w:lvlJc w:val="left"/>
      <w:pPr>
        <w:ind w:left="1068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6"/>
  </w:num>
  <w:num w:numId="2">
    <w:abstractNumId w:val="17"/>
  </w:num>
  <w:num w:numId="3">
    <w:abstractNumId w:val="22"/>
  </w:num>
  <w:num w:numId="4">
    <w:abstractNumId w:val="23"/>
  </w:num>
  <w:num w:numId="5">
    <w:abstractNumId w:val="25"/>
  </w:num>
  <w:num w:numId="6">
    <w:abstractNumId w:val="21"/>
  </w:num>
  <w:num w:numId="7">
    <w:abstractNumId w:val="24"/>
  </w:num>
  <w:num w:numId="8">
    <w:abstractNumId w:val="5"/>
  </w:num>
  <w:num w:numId="9">
    <w:abstractNumId w:val="29"/>
  </w:num>
  <w:num w:numId="10">
    <w:abstractNumId w:val="4"/>
  </w:num>
  <w:num w:numId="11">
    <w:abstractNumId w:val="10"/>
  </w:num>
  <w:num w:numId="12">
    <w:abstractNumId w:val="7"/>
  </w:num>
  <w:num w:numId="13">
    <w:abstractNumId w:val="28"/>
  </w:num>
  <w:num w:numId="14">
    <w:abstractNumId w:val="30"/>
  </w:num>
  <w:num w:numId="15">
    <w:abstractNumId w:val="9"/>
  </w:num>
  <w:num w:numId="16">
    <w:abstractNumId w:val="14"/>
  </w:num>
  <w:num w:numId="17">
    <w:abstractNumId w:val="6"/>
  </w:num>
  <w:num w:numId="18">
    <w:abstractNumId w:val="2"/>
  </w:num>
  <w:num w:numId="19">
    <w:abstractNumId w:val="0"/>
  </w:num>
  <w:num w:numId="20">
    <w:abstractNumId w:val="18"/>
  </w:num>
  <w:num w:numId="21">
    <w:abstractNumId w:val="19"/>
  </w:num>
  <w:num w:numId="22">
    <w:abstractNumId w:val="27"/>
  </w:num>
  <w:num w:numId="23">
    <w:abstractNumId w:val="15"/>
  </w:num>
  <w:num w:numId="24">
    <w:abstractNumId w:val="3"/>
  </w:num>
  <w:num w:numId="25">
    <w:abstractNumId w:val="8"/>
  </w:num>
  <w:num w:numId="26">
    <w:abstractNumId w:val="16"/>
  </w:num>
  <w:num w:numId="27">
    <w:abstractNumId w:val="12"/>
  </w:num>
  <w:num w:numId="28">
    <w:abstractNumId w:val="13"/>
  </w:num>
  <w:num w:numId="29">
    <w:abstractNumId w:val="1"/>
  </w:num>
  <w:num w:numId="30">
    <w:abstractNumId w:val="11"/>
  </w:num>
  <w:num w:numId="3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541"/>
    <w:rsid w:val="00014CC3"/>
    <w:rsid w:val="00015DD1"/>
    <w:rsid w:val="0002300D"/>
    <w:rsid w:val="00026AAF"/>
    <w:rsid w:val="000318A2"/>
    <w:rsid w:val="00033004"/>
    <w:rsid w:val="00033DE5"/>
    <w:rsid w:val="000344C9"/>
    <w:rsid w:val="00036A62"/>
    <w:rsid w:val="00043E4F"/>
    <w:rsid w:val="00050219"/>
    <w:rsid w:val="00067D05"/>
    <w:rsid w:val="0007283C"/>
    <w:rsid w:val="00075662"/>
    <w:rsid w:val="00084519"/>
    <w:rsid w:val="000869D8"/>
    <w:rsid w:val="000A0D56"/>
    <w:rsid w:val="000A2E81"/>
    <w:rsid w:val="000B348C"/>
    <w:rsid w:val="000B4064"/>
    <w:rsid w:val="000C3B11"/>
    <w:rsid w:val="000C6562"/>
    <w:rsid w:val="000D6006"/>
    <w:rsid w:val="000E42E5"/>
    <w:rsid w:val="000F1616"/>
    <w:rsid w:val="000F6139"/>
    <w:rsid w:val="001079F2"/>
    <w:rsid w:val="001129D4"/>
    <w:rsid w:val="00116FE4"/>
    <w:rsid w:val="00123E0E"/>
    <w:rsid w:val="00126133"/>
    <w:rsid w:val="00126FAE"/>
    <w:rsid w:val="00133478"/>
    <w:rsid w:val="00134622"/>
    <w:rsid w:val="00145217"/>
    <w:rsid w:val="001506F9"/>
    <w:rsid w:val="00160962"/>
    <w:rsid w:val="0018139B"/>
    <w:rsid w:val="00190689"/>
    <w:rsid w:val="00191E67"/>
    <w:rsid w:val="00196B2E"/>
    <w:rsid w:val="001E0C16"/>
    <w:rsid w:val="001E2CB0"/>
    <w:rsid w:val="001E63C2"/>
    <w:rsid w:val="001F4098"/>
    <w:rsid w:val="0020467C"/>
    <w:rsid w:val="0021207F"/>
    <w:rsid w:val="00226317"/>
    <w:rsid w:val="00232A51"/>
    <w:rsid w:val="00235FAC"/>
    <w:rsid w:val="0023665D"/>
    <w:rsid w:val="0024275C"/>
    <w:rsid w:val="00247455"/>
    <w:rsid w:val="00270E3C"/>
    <w:rsid w:val="00273D7D"/>
    <w:rsid w:val="00277ACD"/>
    <w:rsid w:val="002930CB"/>
    <w:rsid w:val="00294276"/>
    <w:rsid w:val="002A6105"/>
    <w:rsid w:val="002B2F7D"/>
    <w:rsid w:val="002B7949"/>
    <w:rsid w:val="002C33AB"/>
    <w:rsid w:val="002D1B11"/>
    <w:rsid w:val="002E31B8"/>
    <w:rsid w:val="002E4471"/>
    <w:rsid w:val="002E6A6F"/>
    <w:rsid w:val="002F0D55"/>
    <w:rsid w:val="002F1611"/>
    <w:rsid w:val="003274F9"/>
    <w:rsid w:val="00342176"/>
    <w:rsid w:val="00360E26"/>
    <w:rsid w:val="00363C1F"/>
    <w:rsid w:val="00364CC3"/>
    <w:rsid w:val="003757B7"/>
    <w:rsid w:val="003B377E"/>
    <w:rsid w:val="003B788F"/>
    <w:rsid w:val="003D0D86"/>
    <w:rsid w:val="003D1B5B"/>
    <w:rsid w:val="003F1CD2"/>
    <w:rsid w:val="003F64A5"/>
    <w:rsid w:val="003F67D6"/>
    <w:rsid w:val="00411675"/>
    <w:rsid w:val="0043098C"/>
    <w:rsid w:val="00445AF4"/>
    <w:rsid w:val="00451B44"/>
    <w:rsid w:val="00455B2C"/>
    <w:rsid w:val="00457E8F"/>
    <w:rsid w:val="00463A1D"/>
    <w:rsid w:val="00474D15"/>
    <w:rsid w:val="004852D4"/>
    <w:rsid w:val="00492C1A"/>
    <w:rsid w:val="004B22AE"/>
    <w:rsid w:val="004E3485"/>
    <w:rsid w:val="004F6ED3"/>
    <w:rsid w:val="00516BDC"/>
    <w:rsid w:val="0052351B"/>
    <w:rsid w:val="00537559"/>
    <w:rsid w:val="00543EC8"/>
    <w:rsid w:val="00545C47"/>
    <w:rsid w:val="00582C78"/>
    <w:rsid w:val="005863ED"/>
    <w:rsid w:val="00595E15"/>
    <w:rsid w:val="00595EA8"/>
    <w:rsid w:val="00596ABA"/>
    <w:rsid w:val="00597EDA"/>
    <w:rsid w:val="005A6541"/>
    <w:rsid w:val="005B5F14"/>
    <w:rsid w:val="005C3C67"/>
    <w:rsid w:val="005D787F"/>
    <w:rsid w:val="005E511A"/>
    <w:rsid w:val="005F2CF7"/>
    <w:rsid w:val="005F5F6A"/>
    <w:rsid w:val="00646F33"/>
    <w:rsid w:val="0065667B"/>
    <w:rsid w:val="00670D45"/>
    <w:rsid w:val="006833D9"/>
    <w:rsid w:val="0069078F"/>
    <w:rsid w:val="00696413"/>
    <w:rsid w:val="0069776E"/>
    <w:rsid w:val="006A1F7B"/>
    <w:rsid w:val="006A38BA"/>
    <w:rsid w:val="006A4A8E"/>
    <w:rsid w:val="006E389D"/>
    <w:rsid w:val="006E6340"/>
    <w:rsid w:val="006F7A92"/>
    <w:rsid w:val="00703935"/>
    <w:rsid w:val="0070411D"/>
    <w:rsid w:val="0071004E"/>
    <w:rsid w:val="00717ECB"/>
    <w:rsid w:val="007213A4"/>
    <w:rsid w:val="007229D8"/>
    <w:rsid w:val="00745546"/>
    <w:rsid w:val="00745D52"/>
    <w:rsid w:val="00746A0C"/>
    <w:rsid w:val="0075128D"/>
    <w:rsid w:val="00755379"/>
    <w:rsid w:val="0077648A"/>
    <w:rsid w:val="00783C44"/>
    <w:rsid w:val="007A460B"/>
    <w:rsid w:val="007A67A2"/>
    <w:rsid w:val="007B4203"/>
    <w:rsid w:val="007B4CCA"/>
    <w:rsid w:val="007C320E"/>
    <w:rsid w:val="007C651C"/>
    <w:rsid w:val="007E2CA4"/>
    <w:rsid w:val="007E3539"/>
    <w:rsid w:val="007E36EF"/>
    <w:rsid w:val="007E4A31"/>
    <w:rsid w:val="007F08D3"/>
    <w:rsid w:val="00814A36"/>
    <w:rsid w:val="00827350"/>
    <w:rsid w:val="008302C0"/>
    <w:rsid w:val="00857847"/>
    <w:rsid w:val="00871DC2"/>
    <w:rsid w:val="008802A0"/>
    <w:rsid w:val="0089621C"/>
    <w:rsid w:val="008C2E2C"/>
    <w:rsid w:val="008E3B0A"/>
    <w:rsid w:val="008E58F6"/>
    <w:rsid w:val="009008C3"/>
    <w:rsid w:val="00900CD8"/>
    <w:rsid w:val="00901552"/>
    <w:rsid w:val="00904251"/>
    <w:rsid w:val="009064DB"/>
    <w:rsid w:val="00912E50"/>
    <w:rsid w:val="00917186"/>
    <w:rsid w:val="00922A1C"/>
    <w:rsid w:val="009249DA"/>
    <w:rsid w:val="009528FF"/>
    <w:rsid w:val="00971010"/>
    <w:rsid w:val="0099486B"/>
    <w:rsid w:val="00995F11"/>
    <w:rsid w:val="009A640F"/>
    <w:rsid w:val="009B4DFF"/>
    <w:rsid w:val="009B51FC"/>
    <w:rsid w:val="009C1E7F"/>
    <w:rsid w:val="009C55AF"/>
    <w:rsid w:val="009D440E"/>
    <w:rsid w:val="009D54AD"/>
    <w:rsid w:val="009F261E"/>
    <w:rsid w:val="00A03CF7"/>
    <w:rsid w:val="00A07663"/>
    <w:rsid w:val="00A14086"/>
    <w:rsid w:val="00A16FCA"/>
    <w:rsid w:val="00A22F64"/>
    <w:rsid w:val="00A45F84"/>
    <w:rsid w:val="00A701CD"/>
    <w:rsid w:val="00A7448F"/>
    <w:rsid w:val="00AD1EBF"/>
    <w:rsid w:val="00AE1C0C"/>
    <w:rsid w:val="00AF3419"/>
    <w:rsid w:val="00AF4D2D"/>
    <w:rsid w:val="00AF55E9"/>
    <w:rsid w:val="00B037C7"/>
    <w:rsid w:val="00B47F51"/>
    <w:rsid w:val="00B64F1A"/>
    <w:rsid w:val="00B65167"/>
    <w:rsid w:val="00B86891"/>
    <w:rsid w:val="00B90D58"/>
    <w:rsid w:val="00BA1295"/>
    <w:rsid w:val="00BA77FD"/>
    <w:rsid w:val="00BB04E0"/>
    <w:rsid w:val="00BB67EB"/>
    <w:rsid w:val="00BE0F41"/>
    <w:rsid w:val="00BE1B6B"/>
    <w:rsid w:val="00BF2CDC"/>
    <w:rsid w:val="00C35685"/>
    <w:rsid w:val="00C4679F"/>
    <w:rsid w:val="00C62D63"/>
    <w:rsid w:val="00C84D7A"/>
    <w:rsid w:val="00C92E4E"/>
    <w:rsid w:val="00C96578"/>
    <w:rsid w:val="00CA0FF8"/>
    <w:rsid w:val="00CB5F51"/>
    <w:rsid w:val="00CC3E44"/>
    <w:rsid w:val="00CC67AD"/>
    <w:rsid w:val="00CF69D3"/>
    <w:rsid w:val="00CF7E59"/>
    <w:rsid w:val="00D00BA9"/>
    <w:rsid w:val="00D05235"/>
    <w:rsid w:val="00D1226E"/>
    <w:rsid w:val="00D26267"/>
    <w:rsid w:val="00D26E72"/>
    <w:rsid w:val="00D7763D"/>
    <w:rsid w:val="00D97577"/>
    <w:rsid w:val="00DA1AEC"/>
    <w:rsid w:val="00DA3886"/>
    <w:rsid w:val="00DB48DB"/>
    <w:rsid w:val="00DC6D91"/>
    <w:rsid w:val="00DD12FB"/>
    <w:rsid w:val="00DD2D2D"/>
    <w:rsid w:val="00DD72A2"/>
    <w:rsid w:val="00DE69E3"/>
    <w:rsid w:val="00E20ABC"/>
    <w:rsid w:val="00E250DB"/>
    <w:rsid w:val="00E53799"/>
    <w:rsid w:val="00E5487F"/>
    <w:rsid w:val="00E55FAC"/>
    <w:rsid w:val="00EA2B4A"/>
    <w:rsid w:val="00EB0BB4"/>
    <w:rsid w:val="00EC293C"/>
    <w:rsid w:val="00EF48F7"/>
    <w:rsid w:val="00EF6746"/>
    <w:rsid w:val="00F0104D"/>
    <w:rsid w:val="00F063B1"/>
    <w:rsid w:val="00F114B3"/>
    <w:rsid w:val="00F37164"/>
    <w:rsid w:val="00F45FB6"/>
    <w:rsid w:val="00F50236"/>
    <w:rsid w:val="00F5211D"/>
    <w:rsid w:val="00F5577C"/>
    <w:rsid w:val="00F55B28"/>
    <w:rsid w:val="00F567D9"/>
    <w:rsid w:val="00F573BB"/>
    <w:rsid w:val="00F57B35"/>
    <w:rsid w:val="00FC0600"/>
    <w:rsid w:val="00FF36BE"/>
    <w:rsid w:val="00FF5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1EDF"/>
    <w:pPr>
      <w:spacing w:after="200" w:line="276" w:lineRule="auto"/>
    </w:pPr>
    <w:rPr>
      <w:rFonts w:ascii="Calibri" w:eastAsiaTheme="minorEastAsia" w:hAnsi="Calibri"/>
      <w:color w:val="00000A"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341E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qFormat/>
    <w:rsid w:val="00341ED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41EDF"/>
    <w:rPr>
      <w:rFonts w:eastAsiaTheme="minorEastAsia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41EDF"/>
    <w:rPr>
      <w:rFonts w:eastAsiaTheme="minorEastAsia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341EDF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50D34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qFormat/>
    <w:rsid w:val="00C51EA2"/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C856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C85629"/>
    <w:rPr>
      <w:rFonts w:ascii="Consolas" w:eastAsia="Calibri" w:hAnsi="Consolas" w:cs="Times New Roman"/>
      <w:sz w:val="21"/>
      <w:szCs w:val="21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C85629"/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41ED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E3485"/>
    <w:pPr>
      <w:spacing w:after="140" w:line="288" w:lineRule="auto"/>
    </w:pPr>
  </w:style>
  <w:style w:type="paragraph" w:styleId="Lista">
    <w:name w:val="List"/>
    <w:basedOn w:val="Tekstpodstawowy"/>
    <w:rsid w:val="004E3485"/>
    <w:rPr>
      <w:rFonts w:cs="Arial"/>
    </w:rPr>
  </w:style>
  <w:style w:type="paragraph" w:styleId="Legenda">
    <w:name w:val="caption"/>
    <w:basedOn w:val="Normalny"/>
    <w:qFormat/>
    <w:rsid w:val="004E348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E3485"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semiHidden/>
    <w:unhideWhenUsed/>
    <w:qFormat/>
    <w:rsid w:val="00341EDF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41ED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3">
    <w:name w:val="Body Text 3"/>
    <w:basedOn w:val="Normalny"/>
    <w:link w:val="Tekstpodstawowy3Znak"/>
    <w:qFormat/>
    <w:rsid w:val="00341ED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50D3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657D"/>
    <w:pPr>
      <w:ind w:left="720"/>
      <w:contextualSpacing/>
    </w:pPr>
    <w:rPr>
      <w:rFonts w:eastAsia="Times New Roman" w:cs="Times New Roman"/>
    </w:rPr>
  </w:style>
  <w:style w:type="paragraph" w:styleId="NormalnyWeb">
    <w:name w:val="Normal (Web)"/>
    <w:basedOn w:val="Normalny"/>
    <w:uiPriority w:val="99"/>
    <w:qFormat/>
    <w:rsid w:val="00C51EA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C8562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C85629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paragraph" w:styleId="Tytu">
    <w:name w:val="Title"/>
    <w:basedOn w:val="Normalny"/>
    <w:link w:val="TytuZnak"/>
    <w:qFormat/>
    <w:rsid w:val="00C85629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paragraph" w:customStyle="1" w:styleId="Standard">
    <w:name w:val="Standard"/>
    <w:rsid w:val="0070411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57B3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57B35"/>
    <w:rPr>
      <w:rFonts w:ascii="Calibri" w:eastAsiaTheme="minorEastAsia" w:hAnsi="Calibri"/>
      <w:color w:val="00000A"/>
      <w:sz w:val="22"/>
      <w:lang w:eastAsia="pl-PL"/>
    </w:rPr>
  </w:style>
  <w:style w:type="paragraph" w:customStyle="1" w:styleId="Default">
    <w:name w:val="Default"/>
    <w:rsid w:val="000C656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1EDF"/>
    <w:pPr>
      <w:spacing w:after="200" w:line="276" w:lineRule="auto"/>
    </w:pPr>
    <w:rPr>
      <w:rFonts w:ascii="Calibri" w:eastAsiaTheme="minorEastAsia" w:hAnsi="Calibri"/>
      <w:color w:val="00000A"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341E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qFormat/>
    <w:rsid w:val="00341ED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41EDF"/>
    <w:rPr>
      <w:rFonts w:eastAsiaTheme="minorEastAsia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41EDF"/>
    <w:rPr>
      <w:rFonts w:eastAsiaTheme="minorEastAsia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341EDF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50D34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qFormat/>
    <w:rsid w:val="00C51EA2"/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C856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C85629"/>
    <w:rPr>
      <w:rFonts w:ascii="Consolas" w:eastAsia="Calibri" w:hAnsi="Consolas" w:cs="Times New Roman"/>
      <w:sz w:val="21"/>
      <w:szCs w:val="21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C85629"/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41ED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E3485"/>
    <w:pPr>
      <w:spacing w:after="140" w:line="288" w:lineRule="auto"/>
    </w:pPr>
  </w:style>
  <w:style w:type="paragraph" w:styleId="Lista">
    <w:name w:val="List"/>
    <w:basedOn w:val="Tekstpodstawowy"/>
    <w:rsid w:val="004E3485"/>
    <w:rPr>
      <w:rFonts w:cs="Arial"/>
    </w:rPr>
  </w:style>
  <w:style w:type="paragraph" w:styleId="Legenda">
    <w:name w:val="caption"/>
    <w:basedOn w:val="Normalny"/>
    <w:qFormat/>
    <w:rsid w:val="004E348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E3485"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semiHidden/>
    <w:unhideWhenUsed/>
    <w:qFormat/>
    <w:rsid w:val="00341EDF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41ED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3">
    <w:name w:val="Body Text 3"/>
    <w:basedOn w:val="Normalny"/>
    <w:link w:val="Tekstpodstawowy3Znak"/>
    <w:qFormat/>
    <w:rsid w:val="00341ED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50D3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657D"/>
    <w:pPr>
      <w:ind w:left="720"/>
      <w:contextualSpacing/>
    </w:pPr>
    <w:rPr>
      <w:rFonts w:eastAsia="Times New Roman" w:cs="Times New Roman"/>
    </w:rPr>
  </w:style>
  <w:style w:type="paragraph" w:styleId="NormalnyWeb">
    <w:name w:val="Normal (Web)"/>
    <w:basedOn w:val="Normalny"/>
    <w:uiPriority w:val="99"/>
    <w:qFormat/>
    <w:rsid w:val="00C51EA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C8562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C85629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paragraph" w:styleId="Tytu">
    <w:name w:val="Title"/>
    <w:basedOn w:val="Normalny"/>
    <w:link w:val="TytuZnak"/>
    <w:qFormat/>
    <w:rsid w:val="00C85629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paragraph" w:customStyle="1" w:styleId="Standard">
    <w:name w:val="Standard"/>
    <w:rsid w:val="0070411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57B3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57B35"/>
    <w:rPr>
      <w:rFonts w:ascii="Calibri" w:eastAsiaTheme="minorEastAsia" w:hAnsi="Calibri"/>
      <w:color w:val="00000A"/>
      <w:sz w:val="2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1</Pages>
  <Words>1003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7008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alemazur</dc:creator>
  <cp:lastModifiedBy>jacek</cp:lastModifiedBy>
  <cp:revision>64</cp:revision>
  <cp:lastPrinted>2019-09-02T08:47:00Z</cp:lastPrinted>
  <dcterms:created xsi:type="dcterms:W3CDTF">2017-12-29T13:00:00Z</dcterms:created>
  <dcterms:modified xsi:type="dcterms:W3CDTF">2022-05-11T17:21:00Z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umwp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